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20CD1" w14:textId="605D4754" w:rsidR="007F4D40" w:rsidRDefault="00DB6098">
      <w:pPr>
        <w:pStyle w:val="af"/>
        <w:tabs>
          <w:tab w:val="clear" w:pos="4536"/>
          <w:tab w:val="clear" w:pos="9072"/>
          <w:tab w:val="right" w:pos="9282"/>
          <w:tab w:val="right" w:pos="9492"/>
        </w:tabs>
        <w:snapToGrid w:val="0"/>
        <w:spacing w:beforeLines="30" w:before="72" w:afterLines="30" w:after="72" w:line="288" w:lineRule="auto"/>
        <w:rPr>
          <w:rFonts w:eastAsia="宋体"/>
          <w:color w:val="000000" w:themeColor="text1"/>
          <w:sz w:val="22"/>
          <w:lang w:eastAsia="zh-CN"/>
        </w:rPr>
      </w:pPr>
      <w:r>
        <w:rPr>
          <w:color w:val="000000" w:themeColor="text1"/>
          <w:sz w:val="22"/>
        </w:rPr>
        <w:t>3GPP TSG RAN WG1 Meeting #1</w:t>
      </w:r>
      <w:r>
        <w:rPr>
          <w:rFonts w:hint="eastAsia"/>
          <w:color w:val="000000" w:themeColor="text1"/>
          <w:sz w:val="22"/>
        </w:rPr>
        <w:t>1</w:t>
      </w:r>
      <w:r w:rsidR="00AA6CB0">
        <w:rPr>
          <w:rFonts w:eastAsia="宋体"/>
          <w:color w:val="000000" w:themeColor="text1"/>
          <w:sz w:val="22"/>
          <w:lang w:eastAsia="zh-CN"/>
        </w:rPr>
        <w:t>6</w:t>
      </w:r>
      <w:r>
        <w:rPr>
          <w:rFonts w:ascii="Times New Roman" w:hAnsi="Times New Roman"/>
          <w:color w:val="000000" w:themeColor="text1"/>
          <w:sz w:val="22"/>
        </w:rPr>
        <w:tab/>
      </w:r>
      <w:r>
        <w:rPr>
          <w:rFonts w:hint="eastAsia"/>
          <w:color w:val="000000" w:themeColor="text1"/>
          <w:sz w:val="22"/>
        </w:rPr>
        <w:t>R1-</w:t>
      </w:r>
      <w:r w:rsidR="00407D0A" w:rsidRPr="00407D0A">
        <w:t xml:space="preserve"> </w:t>
      </w:r>
      <w:r w:rsidR="00407D0A" w:rsidRPr="00407D0A">
        <w:rPr>
          <w:color w:val="000000" w:themeColor="text1"/>
          <w:sz w:val="22"/>
        </w:rPr>
        <w:t>2400265</w:t>
      </w:r>
    </w:p>
    <w:p w14:paraId="5D4291E1" w14:textId="77777777" w:rsidR="007F4D40" w:rsidRDefault="00AA6CB0">
      <w:pPr>
        <w:snapToGrid w:val="0"/>
        <w:spacing w:beforeLines="30" w:before="72" w:afterLines="30" w:after="72" w:line="288" w:lineRule="auto"/>
        <w:rPr>
          <w:rFonts w:ascii="Arial" w:hAnsi="Arial"/>
          <w:b/>
          <w:color w:val="000000" w:themeColor="text1"/>
          <w:sz w:val="22"/>
        </w:rPr>
      </w:pPr>
      <w:r>
        <w:rPr>
          <w:rFonts w:ascii="Arial" w:eastAsia="宋体" w:hAnsi="Arial"/>
          <w:b/>
          <w:color w:val="000000" w:themeColor="text1"/>
          <w:sz w:val="22"/>
        </w:rPr>
        <w:t>Athens</w:t>
      </w:r>
      <w:r w:rsidR="00DB6098">
        <w:rPr>
          <w:rFonts w:ascii="Arial" w:hAnsi="Arial" w:hint="eastAsia"/>
          <w:b/>
          <w:color w:val="000000" w:themeColor="text1"/>
          <w:sz w:val="22"/>
        </w:rPr>
        <w:t xml:space="preserve">, </w:t>
      </w:r>
      <w:r>
        <w:rPr>
          <w:rFonts w:ascii="Arial" w:eastAsia="宋体" w:hAnsi="Arial"/>
          <w:b/>
          <w:color w:val="000000" w:themeColor="text1"/>
          <w:sz w:val="22"/>
        </w:rPr>
        <w:t>Greece</w:t>
      </w:r>
      <w:r w:rsidR="00DB6098">
        <w:rPr>
          <w:rFonts w:ascii="Arial" w:hAnsi="Arial" w:hint="eastAsia"/>
          <w:b/>
          <w:color w:val="000000" w:themeColor="text1"/>
          <w:sz w:val="22"/>
        </w:rPr>
        <w:t xml:space="preserve">, </w:t>
      </w:r>
      <w:r>
        <w:rPr>
          <w:rFonts w:ascii="Arial" w:eastAsia="宋体" w:hAnsi="Arial"/>
          <w:b/>
          <w:color w:val="000000" w:themeColor="text1"/>
          <w:sz w:val="22"/>
        </w:rPr>
        <w:t>February</w:t>
      </w:r>
      <w:r>
        <w:rPr>
          <w:rFonts w:ascii="Arial" w:hAnsi="Arial" w:hint="eastAsia"/>
          <w:b/>
          <w:color w:val="000000" w:themeColor="text1"/>
          <w:sz w:val="22"/>
        </w:rPr>
        <w:t xml:space="preserve"> </w:t>
      </w:r>
      <w:r>
        <w:rPr>
          <w:rFonts w:ascii="Arial" w:eastAsia="宋体" w:hAnsi="Arial"/>
          <w:b/>
          <w:color w:val="000000" w:themeColor="text1"/>
          <w:sz w:val="22"/>
        </w:rPr>
        <w:t>26</w:t>
      </w:r>
      <w:r w:rsidR="00DB6098">
        <w:rPr>
          <w:rFonts w:ascii="Arial" w:hAnsi="Arial" w:hint="eastAsia"/>
          <w:b/>
          <w:color w:val="000000" w:themeColor="text1"/>
          <w:sz w:val="22"/>
          <w:vertAlign w:val="superscript"/>
        </w:rPr>
        <w:t>t</w:t>
      </w:r>
      <w:r w:rsidR="00DB6098">
        <w:rPr>
          <w:rFonts w:ascii="Arial" w:eastAsia="宋体" w:hAnsi="Arial" w:hint="eastAsia"/>
          <w:b/>
          <w:color w:val="000000" w:themeColor="text1"/>
          <w:sz w:val="22"/>
          <w:vertAlign w:val="superscript"/>
        </w:rPr>
        <w:t>h</w:t>
      </w:r>
      <w:r w:rsidR="00DB6098">
        <w:rPr>
          <w:rFonts w:ascii="Arial" w:hAnsi="Arial"/>
          <w:b/>
          <w:color w:val="000000" w:themeColor="text1"/>
          <w:sz w:val="22"/>
        </w:rPr>
        <w:t xml:space="preserve"> –</w:t>
      </w:r>
      <w:r w:rsidR="00DB6098">
        <w:rPr>
          <w:rFonts w:ascii="Arial" w:hAnsi="Arial" w:hint="eastAsia"/>
          <w:b/>
          <w:color w:val="000000" w:themeColor="text1"/>
          <w:sz w:val="22"/>
        </w:rPr>
        <w:t xml:space="preserve"> </w:t>
      </w:r>
      <w:r>
        <w:rPr>
          <w:rFonts w:ascii="Arial" w:eastAsia="宋体" w:hAnsi="Arial"/>
          <w:b/>
          <w:color w:val="000000" w:themeColor="text1"/>
          <w:sz w:val="22"/>
        </w:rPr>
        <w:t>March</w:t>
      </w:r>
      <w:r w:rsidR="00DB6098">
        <w:rPr>
          <w:rFonts w:ascii="Arial" w:hAnsi="Arial" w:hint="eastAsia"/>
          <w:b/>
          <w:color w:val="000000" w:themeColor="text1"/>
          <w:sz w:val="22"/>
        </w:rPr>
        <w:t xml:space="preserve"> </w:t>
      </w:r>
      <w:r w:rsidR="00DB6098">
        <w:rPr>
          <w:rFonts w:ascii="Arial" w:eastAsia="宋体" w:hAnsi="Arial" w:hint="eastAsia"/>
          <w:b/>
          <w:color w:val="000000" w:themeColor="text1"/>
          <w:sz w:val="22"/>
        </w:rPr>
        <w:t>1</w:t>
      </w:r>
      <w:r>
        <w:rPr>
          <w:rFonts w:ascii="Arial" w:eastAsia="宋体" w:hAnsi="Arial"/>
          <w:b/>
          <w:color w:val="000000" w:themeColor="text1"/>
          <w:sz w:val="22"/>
          <w:vertAlign w:val="superscript"/>
        </w:rPr>
        <w:t>st</w:t>
      </w:r>
      <w:r w:rsidR="00DB6098">
        <w:rPr>
          <w:rFonts w:ascii="Arial" w:hAnsi="Arial"/>
          <w:b/>
          <w:color w:val="000000" w:themeColor="text1"/>
          <w:sz w:val="22"/>
        </w:rPr>
        <w:t xml:space="preserve">, </w:t>
      </w:r>
      <w:r w:rsidR="00DB6098">
        <w:rPr>
          <w:rFonts w:ascii="Arial" w:hAnsi="Arial" w:hint="eastAsia"/>
          <w:b/>
          <w:color w:val="000000" w:themeColor="text1"/>
          <w:sz w:val="22"/>
        </w:rPr>
        <w:t>202</w:t>
      </w:r>
      <w:r>
        <w:rPr>
          <w:rFonts w:ascii="Arial" w:hAnsi="Arial"/>
          <w:b/>
          <w:color w:val="000000" w:themeColor="text1"/>
          <w:sz w:val="22"/>
        </w:rPr>
        <w:t>4</w:t>
      </w:r>
    </w:p>
    <w:p w14:paraId="5DE34A6A" w14:textId="77777777" w:rsidR="007F4D40" w:rsidRDefault="00DB6098">
      <w:pPr>
        <w:pStyle w:val="af"/>
        <w:tabs>
          <w:tab w:val="clear" w:pos="4536"/>
          <w:tab w:val="left" w:pos="1805"/>
        </w:tabs>
        <w:snapToGrid w:val="0"/>
        <w:spacing w:beforeLines="30" w:before="72" w:afterLines="30" w:after="72" w:line="288" w:lineRule="auto"/>
        <w:ind w:left="1803" w:hanging="1803"/>
        <w:rPr>
          <w:rFonts w:ascii="Times New Roman" w:hAnsi="Times New Roman"/>
          <w:color w:val="000000" w:themeColor="text1"/>
          <w:sz w:val="22"/>
        </w:rPr>
      </w:pPr>
      <w:r>
        <w:rPr>
          <w:color w:val="000000" w:themeColor="text1"/>
          <w:sz w:val="22"/>
        </w:rPr>
        <w:t>Source:</w:t>
      </w:r>
      <w:r>
        <w:rPr>
          <w:rFonts w:ascii="Times New Roman" w:hAnsi="Times New Roman"/>
          <w:color w:val="000000" w:themeColor="text1"/>
          <w:sz w:val="22"/>
        </w:rPr>
        <w:tab/>
      </w:r>
      <w:r>
        <w:rPr>
          <w:color w:val="000000" w:themeColor="text1"/>
          <w:sz w:val="22"/>
        </w:rPr>
        <w:t>ZTE</w:t>
      </w:r>
    </w:p>
    <w:p w14:paraId="73AAB100" w14:textId="162CD2B3" w:rsidR="007F4D40" w:rsidRDefault="00DB6098">
      <w:pPr>
        <w:pStyle w:val="af"/>
        <w:tabs>
          <w:tab w:val="left" w:pos="1800"/>
        </w:tabs>
        <w:snapToGrid w:val="0"/>
        <w:spacing w:beforeLines="30" w:before="72" w:afterLines="30" w:after="72" w:line="288" w:lineRule="auto"/>
        <w:ind w:left="1840" w:hangingChars="833" w:hanging="1840"/>
        <w:rPr>
          <w:rFonts w:ascii="Times New Roman" w:hAnsi="Times New Roman"/>
          <w:color w:val="000000" w:themeColor="text1"/>
          <w:sz w:val="22"/>
        </w:rPr>
      </w:pPr>
      <w:r>
        <w:rPr>
          <w:color w:val="000000" w:themeColor="text1"/>
          <w:sz w:val="22"/>
        </w:rPr>
        <w:t>Title:</w:t>
      </w:r>
      <w:r>
        <w:rPr>
          <w:rFonts w:ascii="Times New Roman" w:hAnsi="Times New Roman"/>
          <w:color w:val="000000" w:themeColor="text1"/>
          <w:sz w:val="22"/>
        </w:rPr>
        <w:tab/>
      </w:r>
      <w:r>
        <w:rPr>
          <w:rFonts w:hint="eastAsia"/>
          <w:color w:val="000000" w:themeColor="text1"/>
          <w:sz w:val="22"/>
        </w:rPr>
        <w:t xml:space="preserve">Discussion on </w:t>
      </w:r>
      <w:r>
        <w:rPr>
          <w:color w:val="000000" w:themeColor="text1"/>
          <w:sz w:val="22"/>
        </w:rPr>
        <w:t>study for</w:t>
      </w:r>
      <w:r w:rsidR="0055119A">
        <w:rPr>
          <w:color w:val="000000" w:themeColor="text1"/>
          <w:sz w:val="22"/>
        </w:rPr>
        <w:t xml:space="preserve"> AI</w:t>
      </w:r>
      <w:r w:rsidR="00407D0A">
        <w:rPr>
          <w:color w:val="000000" w:themeColor="text1"/>
          <w:sz w:val="22"/>
        </w:rPr>
        <w:t>/ML</w:t>
      </w:r>
      <w:r>
        <w:rPr>
          <w:color w:val="000000" w:themeColor="text1"/>
          <w:sz w:val="22"/>
        </w:rPr>
        <w:t xml:space="preserve"> </w:t>
      </w:r>
      <w:r>
        <w:rPr>
          <w:rFonts w:hint="eastAsia"/>
          <w:color w:val="000000" w:themeColor="text1"/>
          <w:sz w:val="22"/>
        </w:rPr>
        <w:t xml:space="preserve">CSI </w:t>
      </w:r>
      <w:r w:rsidR="0055119A">
        <w:rPr>
          <w:color w:val="000000" w:themeColor="text1"/>
          <w:sz w:val="22"/>
        </w:rPr>
        <w:t>compression</w:t>
      </w:r>
    </w:p>
    <w:p w14:paraId="76554DCC" w14:textId="77777777" w:rsidR="007F4D40" w:rsidRDefault="00DB6098">
      <w:pPr>
        <w:pStyle w:val="af"/>
        <w:tabs>
          <w:tab w:val="left" w:pos="1800"/>
        </w:tabs>
        <w:snapToGrid w:val="0"/>
        <w:spacing w:beforeLines="30" w:before="72" w:afterLines="30" w:after="72" w:line="288" w:lineRule="auto"/>
        <w:rPr>
          <w:rFonts w:ascii="Times New Roman" w:hAnsi="Times New Roman"/>
          <w:color w:val="000000" w:themeColor="text1"/>
          <w:sz w:val="22"/>
        </w:rPr>
      </w:pPr>
      <w:r>
        <w:rPr>
          <w:color w:val="000000" w:themeColor="text1"/>
          <w:sz w:val="22"/>
        </w:rPr>
        <w:t>Agenda Item:</w:t>
      </w:r>
      <w:r>
        <w:rPr>
          <w:rFonts w:ascii="Times New Roman" w:hAnsi="Times New Roman"/>
          <w:color w:val="000000" w:themeColor="text1"/>
          <w:sz w:val="22"/>
        </w:rPr>
        <w:tab/>
      </w:r>
      <w:r w:rsidR="0055119A">
        <w:rPr>
          <w:rFonts w:eastAsia="宋体"/>
          <w:color w:val="000000" w:themeColor="text1"/>
          <w:sz w:val="22"/>
          <w:lang w:eastAsia="zh-CN"/>
        </w:rPr>
        <w:t>9</w:t>
      </w:r>
      <w:r>
        <w:rPr>
          <w:rFonts w:eastAsia="宋体" w:hint="eastAsia"/>
          <w:color w:val="000000" w:themeColor="text1"/>
          <w:sz w:val="22"/>
          <w:lang w:eastAsia="zh-CN"/>
        </w:rPr>
        <w:t>.</w:t>
      </w:r>
      <w:r w:rsidR="0055119A">
        <w:rPr>
          <w:rFonts w:eastAsia="宋体"/>
          <w:color w:val="000000" w:themeColor="text1"/>
          <w:sz w:val="22"/>
          <w:lang w:eastAsia="zh-CN"/>
        </w:rPr>
        <w:t>1.3.2</w:t>
      </w:r>
    </w:p>
    <w:p w14:paraId="4196949A" w14:textId="77777777" w:rsidR="007F4D40" w:rsidRDefault="00DB6098">
      <w:pPr>
        <w:pBdr>
          <w:bottom w:val="single" w:sz="6" w:space="1" w:color="auto"/>
        </w:pBdr>
        <w:snapToGrid w:val="0"/>
        <w:spacing w:beforeLines="30" w:before="72" w:afterLines="30" w:after="72" w:line="288" w:lineRule="auto"/>
        <w:ind w:left="1800" w:hanging="1800"/>
        <w:rPr>
          <w:b/>
          <w:color w:val="000000" w:themeColor="text1"/>
          <w:sz w:val="22"/>
        </w:rPr>
      </w:pPr>
      <w:r>
        <w:rPr>
          <w:rFonts w:ascii="Arial" w:hAnsi="Arial"/>
          <w:b/>
          <w:color w:val="000000" w:themeColor="text1"/>
          <w:sz w:val="22"/>
        </w:rPr>
        <w:t>Document for:</w:t>
      </w:r>
      <w:r>
        <w:rPr>
          <w:b/>
          <w:color w:val="000000" w:themeColor="text1"/>
          <w:sz w:val="22"/>
        </w:rPr>
        <w:tab/>
      </w:r>
      <w:r>
        <w:rPr>
          <w:rFonts w:ascii="Arial" w:hAnsi="Arial"/>
          <w:b/>
          <w:color w:val="000000" w:themeColor="text1"/>
          <w:sz w:val="22"/>
        </w:rPr>
        <w:t>Discussion and Decision</w:t>
      </w:r>
    </w:p>
    <w:p w14:paraId="48CFBDC6" w14:textId="77777777" w:rsidR="007F4D40" w:rsidRDefault="00DB6098" w:rsidP="00C04D01">
      <w:pPr>
        <w:numPr>
          <w:ilvl w:val="0"/>
          <w:numId w:val="9"/>
        </w:numPr>
        <w:snapToGrid w:val="0"/>
        <w:spacing w:beforeLines="30" w:before="72" w:afterLines="30" w:after="72" w:line="288" w:lineRule="auto"/>
        <w:jc w:val="both"/>
        <w:outlineLvl w:val="0"/>
        <w:rPr>
          <w:b/>
          <w:color w:val="000000" w:themeColor="text1"/>
          <w:sz w:val="28"/>
        </w:rPr>
      </w:pPr>
      <w:bookmarkStart w:id="0" w:name="_Hlk157855303"/>
      <w:r>
        <w:rPr>
          <w:b/>
          <w:color w:val="000000" w:themeColor="text1"/>
          <w:sz w:val="28"/>
        </w:rPr>
        <w:t>Introduction</w:t>
      </w:r>
    </w:p>
    <w:p w14:paraId="64B028FF" w14:textId="77777777" w:rsidR="00AA6CB0" w:rsidRPr="00FD78E4" w:rsidRDefault="00AA6CB0" w:rsidP="0023073C">
      <w:pPr>
        <w:snapToGrid w:val="0"/>
        <w:spacing w:before="30" w:after="30" w:line="288" w:lineRule="auto"/>
        <w:jc w:val="both"/>
        <w:rPr>
          <w:rFonts w:eastAsiaTheme="minorEastAsia"/>
        </w:rPr>
      </w:pPr>
      <w:r>
        <w:rPr>
          <w:rFonts w:eastAsia="Times New Roman" w:hint="eastAsia"/>
        </w:rPr>
        <w:t>I</w:t>
      </w:r>
      <w:r>
        <w:rPr>
          <w:rFonts w:eastAsia="Times New Roman"/>
        </w:rPr>
        <w:t xml:space="preserve">n </w:t>
      </w:r>
      <w:r w:rsidRPr="009D47BF">
        <w:rPr>
          <w:rFonts w:eastAsia="Times New Roman"/>
        </w:rPr>
        <w:t>RAN#102</w:t>
      </w:r>
      <w:r>
        <w:rPr>
          <w:rFonts w:eastAsia="Times New Roman"/>
        </w:rPr>
        <w:t xml:space="preserve"> </w:t>
      </w:r>
      <w:proofErr w:type="gramStart"/>
      <w:r>
        <w:rPr>
          <w:rFonts w:eastAsia="Times New Roman"/>
        </w:rPr>
        <w:t>meeting</w:t>
      </w:r>
      <w:r w:rsidR="00CF1F85" w:rsidRPr="00B13771">
        <w:rPr>
          <w:rFonts w:eastAsia="Times New Roman"/>
          <w:vertAlign w:val="superscript"/>
        </w:rPr>
        <w:t>[</w:t>
      </w:r>
      <w:proofErr w:type="gramEnd"/>
      <w:r w:rsidR="00CF1F85" w:rsidRPr="00B13771">
        <w:rPr>
          <w:rFonts w:eastAsia="Times New Roman"/>
          <w:vertAlign w:val="superscript"/>
        </w:rPr>
        <w:t>1]</w:t>
      </w:r>
      <w:r>
        <w:rPr>
          <w:rFonts w:eastAsia="Times New Roman"/>
        </w:rPr>
        <w:t>, a new WID on AI/ML for air interface was approved. The following s</w:t>
      </w:r>
      <w:r w:rsidRPr="009D47BF">
        <w:rPr>
          <w:rFonts w:eastAsia="Times New Roman"/>
        </w:rPr>
        <w:t>tudy objectives</w:t>
      </w:r>
      <w:r>
        <w:rPr>
          <w:rFonts w:eastAsia="Times New Roman"/>
        </w:rPr>
        <w:t xml:space="preserve"> related to AI/ML CSI compression were included in the WID with </w:t>
      </w:r>
      <w:r w:rsidRPr="009D47BF">
        <w:rPr>
          <w:rFonts w:eastAsia="Times New Roman"/>
        </w:rPr>
        <w:t>corresponding checkpoints in RAN#105 (Sept ’24)</w:t>
      </w:r>
      <w:r>
        <w:rPr>
          <w:rFonts w:eastAsia="Times New Roman"/>
        </w:rPr>
        <w:t>.</w:t>
      </w:r>
      <w:r w:rsidR="00FD78E4">
        <w:rPr>
          <w:rFonts w:eastAsia="Times New Roman"/>
        </w:rPr>
        <w:t xml:space="preserve"> </w:t>
      </w:r>
      <w:r w:rsidR="00FD78E4">
        <w:rPr>
          <w:rFonts w:eastAsiaTheme="minorEastAsia"/>
        </w:rPr>
        <w:t xml:space="preserve">In addition, some issues were discussed in Release 18 but there is no consensus </w:t>
      </w:r>
      <w:r w:rsidR="00FD78E4">
        <w:rPr>
          <w:rFonts w:eastAsiaTheme="minorEastAsia" w:hint="eastAsia"/>
        </w:rPr>
        <w:t>o</w:t>
      </w:r>
      <w:r w:rsidR="00FD78E4">
        <w:rPr>
          <w:rFonts w:eastAsiaTheme="minorEastAsia"/>
        </w:rPr>
        <w:t>n these issues. Therefore, the remaining issues captured in the conclusion section of the TR38.843</w:t>
      </w:r>
      <w:r w:rsidR="00FD78E4" w:rsidRPr="00B13771">
        <w:rPr>
          <w:rFonts w:eastAsiaTheme="minorEastAsia"/>
          <w:vertAlign w:val="superscript"/>
        </w:rPr>
        <w:t>[2]</w:t>
      </w:r>
      <w:r w:rsidR="00FD78E4">
        <w:rPr>
          <w:rFonts w:eastAsiaTheme="minorEastAsia"/>
        </w:rPr>
        <w:t xml:space="preserve"> need to be further discussed in Release 19. </w:t>
      </w:r>
      <w:r w:rsidR="00FD78E4">
        <w:rPr>
          <w:rFonts w:eastAsia="Times New Roman"/>
        </w:rPr>
        <w:t xml:space="preserve">In this contribution, we provide our analysis and proposals for the new sub-use cases to improve the performance of AI/ML compression in Rel-19 and the remaining issues in Rel-18. </w:t>
      </w:r>
    </w:p>
    <w:tbl>
      <w:tblPr>
        <w:tblStyle w:val="af7"/>
        <w:tblW w:w="0" w:type="auto"/>
        <w:tblLook w:val="04A0" w:firstRow="1" w:lastRow="0" w:firstColumn="1" w:lastColumn="0" w:noHBand="0" w:noVBand="1"/>
      </w:tblPr>
      <w:tblGrid>
        <w:gridCol w:w="9350"/>
      </w:tblGrid>
      <w:tr w:rsidR="00AA6CB0" w:rsidRPr="008C346B" w14:paraId="0F975C5B" w14:textId="77777777" w:rsidTr="00D5753B">
        <w:tc>
          <w:tcPr>
            <w:tcW w:w="9350" w:type="dxa"/>
          </w:tcPr>
          <w:bookmarkEnd w:id="0"/>
          <w:p w14:paraId="5521B732" w14:textId="77777777" w:rsidR="00AA6CB0" w:rsidRDefault="00AA6CB0" w:rsidP="00197E31">
            <w:pPr>
              <w:snapToGrid w:val="0"/>
              <w:spacing w:after="0" w:line="240" w:lineRule="auto"/>
              <w:rPr>
                <w:bCs/>
              </w:rPr>
            </w:pPr>
            <w:r>
              <w:rPr>
                <w:bCs/>
              </w:rPr>
              <w:t>Study objectives with corresponding checkpoints in RAN#105 (Sept ’24):</w:t>
            </w:r>
          </w:p>
          <w:p w14:paraId="097DDCF9" w14:textId="77777777" w:rsidR="00AA6CB0" w:rsidRDefault="00AA6CB0" w:rsidP="00197E31">
            <w:pPr>
              <w:numPr>
                <w:ilvl w:val="0"/>
                <w:numId w:val="37"/>
              </w:numPr>
              <w:overflowPunct w:val="0"/>
              <w:autoSpaceDE w:val="0"/>
              <w:autoSpaceDN w:val="0"/>
              <w:adjustRightInd w:val="0"/>
              <w:snapToGrid w:val="0"/>
              <w:spacing w:after="0" w:line="240" w:lineRule="auto"/>
              <w:textAlignment w:val="baseline"/>
              <w:rPr>
                <w:bCs/>
              </w:rPr>
            </w:pPr>
            <w:r>
              <w:rPr>
                <w:bCs/>
              </w:rPr>
              <w:t xml:space="preserve">CSI feedback enhancement [RAN1]: </w:t>
            </w:r>
          </w:p>
          <w:p w14:paraId="3C92EDD6" w14:textId="77777777" w:rsidR="00AA6CB0" w:rsidRDefault="00AA6CB0" w:rsidP="00197E31">
            <w:pPr>
              <w:numPr>
                <w:ilvl w:val="1"/>
                <w:numId w:val="37"/>
              </w:numPr>
              <w:overflowPunct w:val="0"/>
              <w:autoSpaceDE w:val="0"/>
              <w:autoSpaceDN w:val="0"/>
              <w:adjustRightInd w:val="0"/>
              <w:snapToGrid w:val="0"/>
              <w:spacing w:after="0" w:line="240" w:lineRule="auto"/>
              <w:textAlignment w:val="baseline"/>
              <w:rPr>
                <w:bCs/>
              </w:rPr>
            </w:pPr>
            <w:r>
              <w:rPr>
                <w:bCs/>
              </w:rPr>
              <w:t>For CSI compression (two-sided model), further study ways to:</w:t>
            </w:r>
          </w:p>
          <w:p w14:paraId="6BBAF91D" w14:textId="77777777" w:rsidR="00AA6CB0" w:rsidRDefault="00AA6CB0" w:rsidP="00197E31">
            <w:pPr>
              <w:numPr>
                <w:ilvl w:val="2"/>
                <w:numId w:val="37"/>
              </w:numPr>
              <w:overflowPunct w:val="0"/>
              <w:autoSpaceDE w:val="0"/>
              <w:autoSpaceDN w:val="0"/>
              <w:adjustRightInd w:val="0"/>
              <w:snapToGrid w:val="0"/>
              <w:spacing w:after="0" w:line="240" w:lineRule="auto"/>
              <w:textAlignment w:val="baseline"/>
              <w:rPr>
                <w:bCs/>
              </w:rPr>
            </w:pPr>
            <w:r>
              <w:rPr>
                <w:bCs/>
              </w:rPr>
              <w:t>Improve t</w:t>
            </w:r>
            <w:r w:rsidRPr="00000D9E">
              <w:rPr>
                <w:bCs/>
              </w:rPr>
              <w:t>rade-off between performance and complexity/overhead</w:t>
            </w:r>
          </w:p>
          <w:p w14:paraId="7EF3CD96" w14:textId="77777777" w:rsidR="00AA6CB0" w:rsidRPr="00000D9E" w:rsidRDefault="00AA6CB0" w:rsidP="00197E31">
            <w:pPr>
              <w:numPr>
                <w:ilvl w:val="3"/>
                <w:numId w:val="37"/>
              </w:numPr>
              <w:overflowPunct w:val="0"/>
              <w:autoSpaceDE w:val="0"/>
              <w:autoSpaceDN w:val="0"/>
              <w:adjustRightInd w:val="0"/>
              <w:snapToGrid w:val="0"/>
              <w:spacing w:after="0" w:line="240" w:lineRule="auto"/>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6A22DDAA" w14:textId="77777777" w:rsidR="00AA6CB0" w:rsidRDefault="00AA6CB0" w:rsidP="00197E31">
            <w:pPr>
              <w:numPr>
                <w:ilvl w:val="2"/>
                <w:numId w:val="37"/>
              </w:numPr>
              <w:overflowPunct w:val="0"/>
              <w:autoSpaceDE w:val="0"/>
              <w:autoSpaceDN w:val="0"/>
              <w:adjustRightInd w:val="0"/>
              <w:snapToGrid w:val="0"/>
              <w:spacing w:after="0" w:line="240" w:lineRule="auto"/>
              <w:textAlignment w:val="baseline"/>
              <w:rPr>
                <w:bCs/>
              </w:rPr>
            </w:pPr>
            <w:r>
              <w:rPr>
                <w:bCs/>
              </w:rPr>
              <w:t>Alleviate/resolve i</w:t>
            </w:r>
            <w:r w:rsidRPr="00000D9E">
              <w:rPr>
                <w:bCs/>
              </w:rPr>
              <w:t>ssues related to inter-vendor training collaboration.</w:t>
            </w:r>
          </w:p>
          <w:p w14:paraId="569EAB6E" w14:textId="77777777" w:rsidR="00AA6CB0" w:rsidRDefault="00AA6CB0" w:rsidP="00197E31">
            <w:pPr>
              <w:snapToGrid w:val="0"/>
              <w:spacing w:after="0" w:line="240" w:lineRule="auto"/>
              <w:ind w:left="1440"/>
              <w:rPr>
                <w:bCs/>
              </w:rPr>
            </w:pPr>
            <w:r>
              <w:rPr>
                <w:bCs/>
              </w:rPr>
              <w:t xml:space="preserve">while addressing other aspects requiring further study/conclusion as captured in the conclusions section of the TR 38.843. </w:t>
            </w:r>
          </w:p>
          <w:p w14:paraId="202391A6" w14:textId="77777777" w:rsidR="00AA6CB0" w:rsidRPr="0023073C" w:rsidRDefault="00AA6CB0" w:rsidP="00197E31">
            <w:pPr>
              <w:overflowPunct w:val="0"/>
              <w:autoSpaceDE w:val="0"/>
              <w:autoSpaceDN w:val="0"/>
              <w:adjustRightInd w:val="0"/>
              <w:snapToGrid w:val="0"/>
              <w:spacing w:after="0" w:line="240" w:lineRule="auto"/>
              <w:ind w:left="720"/>
              <w:jc w:val="center"/>
              <w:textAlignment w:val="baseline"/>
              <w:rPr>
                <w:rFonts w:eastAsiaTheme="minorEastAsia"/>
                <w:bCs/>
              </w:rPr>
            </w:pPr>
            <w:r w:rsidRPr="008C346B">
              <w:rPr>
                <w:bCs/>
              </w:rPr>
              <w:t xml:space="preserve">-------------- CSI </w:t>
            </w:r>
            <w:r>
              <w:rPr>
                <w:bCs/>
              </w:rPr>
              <w:t xml:space="preserve">prediction </w:t>
            </w:r>
            <w:r w:rsidRPr="008C346B">
              <w:rPr>
                <w:bCs/>
              </w:rPr>
              <w:t>parts are omitted --------------</w:t>
            </w:r>
          </w:p>
        </w:tc>
      </w:tr>
    </w:tbl>
    <w:p w14:paraId="3CBEDABD" w14:textId="77777777" w:rsidR="00D5753B" w:rsidRDefault="00D5753B" w:rsidP="00197E31">
      <w:pPr>
        <w:numPr>
          <w:ilvl w:val="0"/>
          <w:numId w:val="9"/>
        </w:numPr>
        <w:pBdr>
          <w:top w:val="single" w:sz="8" w:space="1" w:color="auto"/>
        </w:pBdr>
        <w:snapToGrid w:val="0"/>
        <w:spacing w:beforeLines="80" w:before="192" w:afterLines="30" w:after="72" w:line="288" w:lineRule="auto"/>
        <w:ind w:left="431" w:hanging="431"/>
        <w:jc w:val="both"/>
        <w:outlineLvl w:val="0"/>
        <w:rPr>
          <w:b/>
          <w:color w:val="000000" w:themeColor="text1"/>
          <w:sz w:val="28"/>
        </w:rPr>
      </w:pPr>
      <w:r w:rsidRPr="00D5753B">
        <w:rPr>
          <w:b/>
          <w:color w:val="000000" w:themeColor="text1"/>
          <w:sz w:val="28"/>
        </w:rPr>
        <w:t>New sub-use cases for AI/ML CSI compression enhancement</w:t>
      </w:r>
    </w:p>
    <w:p w14:paraId="00DA49AC" w14:textId="057527F3" w:rsidR="00C04D01" w:rsidRPr="0023073C" w:rsidRDefault="00E619F3" w:rsidP="00C04D01">
      <w:pPr>
        <w:overflowPunct w:val="0"/>
        <w:snapToGrid w:val="0"/>
        <w:spacing w:beforeLines="30" w:before="72" w:afterLines="30" w:after="72" w:line="288" w:lineRule="auto"/>
        <w:jc w:val="both"/>
        <w:rPr>
          <w:rFonts w:eastAsia="宋体"/>
          <w:bCs/>
          <w:color w:val="000000" w:themeColor="text1"/>
        </w:rPr>
      </w:pPr>
      <w:r w:rsidRPr="00E619F3">
        <w:rPr>
          <w:rFonts w:eastAsia="宋体"/>
          <w:bCs/>
          <w:color w:val="000000" w:themeColor="text1"/>
        </w:rPr>
        <w:t>R</w:t>
      </w:r>
      <w:r w:rsidR="007E4B66" w:rsidRPr="0023073C">
        <w:rPr>
          <w:rFonts w:eastAsia="宋体"/>
          <w:bCs/>
          <w:color w:val="000000" w:themeColor="text1"/>
        </w:rPr>
        <w:t xml:space="preserve">egarding the limited performance </w:t>
      </w:r>
      <w:r w:rsidR="00D230A8">
        <w:rPr>
          <w:rFonts w:eastAsia="宋体"/>
          <w:bCs/>
          <w:color w:val="000000" w:themeColor="text1"/>
        </w:rPr>
        <w:t xml:space="preserve">gain </w:t>
      </w:r>
      <w:r w:rsidR="007E4B66" w:rsidRPr="0023073C">
        <w:rPr>
          <w:rFonts w:eastAsia="宋体"/>
          <w:bCs/>
          <w:color w:val="000000" w:themeColor="text1"/>
        </w:rPr>
        <w:t xml:space="preserve">for AI/ML based CSI compression using two-sided model, some potential </w:t>
      </w:r>
      <w:r w:rsidR="00AF1286">
        <w:rPr>
          <w:rFonts w:eastAsia="宋体"/>
          <w:bCs/>
          <w:color w:val="000000" w:themeColor="text1"/>
        </w:rPr>
        <w:t>sub-use</w:t>
      </w:r>
      <w:r w:rsidR="00DC13F2" w:rsidRPr="00E619F3">
        <w:rPr>
          <w:rFonts w:eastAsia="宋体"/>
          <w:bCs/>
          <w:color w:val="000000" w:themeColor="text1"/>
        </w:rPr>
        <w:t xml:space="preserve"> case</w:t>
      </w:r>
      <w:r w:rsidR="007E4B66" w:rsidRPr="0023073C">
        <w:rPr>
          <w:rFonts w:eastAsia="宋体"/>
          <w:bCs/>
          <w:color w:val="000000" w:themeColor="text1"/>
        </w:rPr>
        <w:t>s were proposed to improve the trade-off between performance and complexity/overhead in the approved WID in RAN#102</w:t>
      </w:r>
      <w:r w:rsidR="00CB2BEF" w:rsidRPr="00CB2BEF">
        <w:rPr>
          <w:rFonts w:eastAsia="宋体"/>
          <w:bCs/>
          <w:color w:val="000000" w:themeColor="text1"/>
          <w:vertAlign w:val="superscript"/>
        </w:rPr>
        <w:t>[1]</w:t>
      </w:r>
      <w:r w:rsidR="004A0656" w:rsidRPr="00E619F3">
        <w:rPr>
          <w:rFonts w:eastAsia="宋体"/>
          <w:bCs/>
          <w:color w:val="000000" w:themeColor="text1"/>
        </w:rPr>
        <w:t>, e.g., spatial-frequency-temporal domain CSI compression, CSI compression plus prediction, and cell/site specific models</w:t>
      </w:r>
      <w:r w:rsidR="007E4B66" w:rsidRPr="0023073C">
        <w:rPr>
          <w:rFonts w:eastAsia="宋体"/>
          <w:bCs/>
          <w:color w:val="000000" w:themeColor="text1"/>
        </w:rPr>
        <w:t>.</w:t>
      </w:r>
      <w:r w:rsidR="004A0656" w:rsidRPr="00E619F3">
        <w:rPr>
          <w:rFonts w:eastAsia="宋体"/>
          <w:bCs/>
          <w:color w:val="000000" w:themeColor="text1"/>
        </w:rPr>
        <w:t xml:space="preserve"> In this section, we provide our analysis and some </w:t>
      </w:r>
      <w:r w:rsidR="00D5753B">
        <w:rPr>
          <w:rFonts w:eastAsia="宋体"/>
          <w:bCs/>
          <w:color w:val="000000" w:themeColor="text1"/>
        </w:rPr>
        <w:t xml:space="preserve">preliminary </w:t>
      </w:r>
      <w:r w:rsidR="004A0656" w:rsidRPr="00E619F3">
        <w:rPr>
          <w:rFonts w:eastAsia="宋体"/>
          <w:bCs/>
          <w:color w:val="000000" w:themeColor="text1"/>
        </w:rPr>
        <w:t>simulation results for the three methods.</w:t>
      </w:r>
    </w:p>
    <w:p w14:paraId="51490A20" w14:textId="77777777" w:rsidR="007F4D40" w:rsidRDefault="00D67F92"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eastAsia="宋体"/>
          <w:b/>
          <w:color w:val="000000" w:themeColor="text1"/>
          <w:sz w:val="22"/>
        </w:rPr>
        <w:t xml:space="preserve">Spatial-frequency-temporal domain CSI compression </w:t>
      </w:r>
    </w:p>
    <w:p w14:paraId="7A1641C4" w14:textId="77777777" w:rsidR="00C13B5A" w:rsidRDefault="000F3166"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 xml:space="preserve">For spatial-frequency-temporal domain CSI compression, there are still some different understandings on the implementation of this </w:t>
      </w:r>
      <w:r w:rsidR="00AF1286">
        <w:rPr>
          <w:rFonts w:eastAsia="宋体"/>
          <w:bCs/>
          <w:color w:val="000000" w:themeColor="text1"/>
        </w:rPr>
        <w:t>sub-use</w:t>
      </w:r>
      <w:r w:rsidR="00DC13F2">
        <w:rPr>
          <w:rFonts w:eastAsia="宋体"/>
          <w:bCs/>
          <w:color w:val="000000" w:themeColor="text1"/>
        </w:rPr>
        <w:t xml:space="preserve"> case</w:t>
      </w:r>
      <w:r w:rsidR="00C13B5A">
        <w:rPr>
          <w:rFonts w:eastAsia="宋体"/>
          <w:bCs/>
          <w:color w:val="000000" w:themeColor="text1"/>
        </w:rPr>
        <w:t xml:space="preserve"> since temporal domain CSI information can refer to past CSI information or future CSI information. Therefore, two potential AI/ML-based alternatives are proposed as below:</w:t>
      </w:r>
    </w:p>
    <w:p w14:paraId="42E60732" w14:textId="77777777" w:rsidR="00C13B5A" w:rsidRPr="00FB35C9" w:rsidRDefault="00C13B5A" w:rsidP="00FB35C9">
      <w:pPr>
        <w:pStyle w:val="aff0"/>
        <w:numPr>
          <w:ilvl w:val="0"/>
          <w:numId w:val="77"/>
        </w:numPr>
        <w:overflowPunct w:val="0"/>
        <w:snapToGrid w:val="0"/>
        <w:spacing w:beforeLines="30" w:before="72" w:afterLines="30" w:after="72" w:line="288" w:lineRule="auto"/>
        <w:ind w:firstLineChars="0"/>
        <w:jc w:val="both"/>
        <w:rPr>
          <w:rFonts w:eastAsia="宋体"/>
          <w:bCs/>
          <w:color w:val="000000" w:themeColor="text1"/>
        </w:rPr>
      </w:pPr>
      <w:r w:rsidRPr="00FB35C9">
        <w:rPr>
          <w:rFonts w:eastAsia="宋体" w:hint="eastAsia"/>
          <w:bCs/>
          <w:color w:val="000000" w:themeColor="text1"/>
        </w:rPr>
        <w:t>A</w:t>
      </w:r>
      <w:r w:rsidRPr="00FB35C9">
        <w:rPr>
          <w:rFonts w:eastAsia="宋体"/>
          <w:bCs/>
          <w:color w:val="000000" w:themeColor="text1"/>
        </w:rPr>
        <w:t xml:space="preserve">lt 1: To leverage past CSI instances to assist the current CSI compression </w:t>
      </w:r>
    </w:p>
    <w:p w14:paraId="0DAEE0E9" w14:textId="77777777" w:rsidR="00C13B5A" w:rsidRPr="0023073C" w:rsidRDefault="00C13B5A" w:rsidP="0023073C">
      <w:pPr>
        <w:pStyle w:val="aff0"/>
        <w:numPr>
          <w:ilvl w:val="0"/>
          <w:numId w:val="77"/>
        </w:numPr>
        <w:overflowPunct w:val="0"/>
        <w:snapToGrid w:val="0"/>
        <w:spacing w:beforeLines="30" w:before="72" w:afterLines="30" w:after="72" w:line="288" w:lineRule="auto"/>
        <w:ind w:firstLineChars="0"/>
        <w:jc w:val="both"/>
        <w:rPr>
          <w:rFonts w:eastAsia="宋体"/>
          <w:bCs/>
          <w:color w:val="000000" w:themeColor="text1"/>
        </w:rPr>
      </w:pPr>
      <w:r w:rsidRPr="00FB35C9">
        <w:rPr>
          <w:rFonts w:eastAsia="宋体" w:hint="eastAsia"/>
          <w:bCs/>
          <w:color w:val="000000" w:themeColor="text1"/>
        </w:rPr>
        <w:t>A</w:t>
      </w:r>
      <w:r w:rsidRPr="00FB35C9">
        <w:rPr>
          <w:rFonts w:eastAsia="宋体"/>
          <w:bCs/>
          <w:color w:val="000000" w:themeColor="text1"/>
        </w:rPr>
        <w:t xml:space="preserve">lt 2: To compress future CSI instances </w:t>
      </w:r>
    </w:p>
    <w:p w14:paraId="08F6F2A9" w14:textId="75865A99" w:rsidR="00F0733E" w:rsidRDefault="00C13B5A"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For Alt 1</w:t>
      </w:r>
      <w:r w:rsidR="000F3166">
        <w:rPr>
          <w:rFonts w:eastAsia="宋体"/>
          <w:bCs/>
          <w:color w:val="000000" w:themeColor="text1"/>
        </w:rPr>
        <w:t>, the past CSI instances are introduced into the AI/ML model to assist the current CSI compression, as shown in Figure 1. AI/ML model may leverage the time correlation among CSI instances to further compress the current CSI instance.</w:t>
      </w:r>
      <w:r w:rsidR="00F0733E">
        <w:rPr>
          <w:rFonts w:eastAsia="宋体"/>
          <w:bCs/>
          <w:color w:val="000000" w:themeColor="text1"/>
        </w:rPr>
        <w:t xml:space="preserve"> </w:t>
      </w:r>
    </w:p>
    <w:p w14:paraId="04C7F0B9" w14:textId="77777777" w:rsidR="00F0733E" w:rsidRDefault="00751256" w:rsidP="00C04D01">
      <w:pPr>
        <w:overflowPunct w:val="0"/>
        <w:snapToGrid w:val="0"/>
        <w:spacing w:beforeLines="30" w:before="72" w:afterLines="30" w:after="72" w:line="288" w:lineRule="auto"/>
        <w:jc w:val="center"/>
        <w:rPr>
          <w:rFonts w:eastAsia="宋体"/>
          <w:bCs/>
          <w:color w:val="000000" w:themeColor="text1"/>
        </w:rPr>
      </w:pPr>
      <w:r>
        <w:rPr>
          <w:bCs/>
          <w:noProof/>
          <w:color w:val="000000" w:themeColor="text1"/>
        </w:rPr>
        <w:lastRenderedPageBreak/>
        <w:drawing>
          <wp:inline distT="0" distB="0" distL="0" distR="0" wp14:anchorId="4812B688" wp14:editId="10F15235">
            <wp:extent cx="4264124" cy="1731799"/>
            <wp:effectExtent l="0" t="0" r="3175" b="0"/>
            <wp:docPr id="5" name="图片 5" descr="C:\Users\10245035\AppData\Local\Microsoft\Windows\INetCache\Content.MSO\4CAB08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5035\AppData\Local\Microsoft\Windows\INetCache\Content.MSO\4CAB0853.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76274" cy="1736733"/>
                    </a:xfrm>
                    <a:prstGeom prst="rect">
                      <a:avLst/>
                    </a:prstGeom>
                    <a:noFill/>
                    <a:ln>
                      <a:noFill/>
                    </a:ln>
                  </pic:spPr>
                </pic:pic>
              </a:graphicData>
            </a:graphic>
          </wp:inline>
        </w:drawing>
      </w:r>
    </w:p>
    <w:p w14:paraId="056AACF2" w14:textId="1C22875D" w:rsidR="007F4D40" w:rsidRDefault="007A388C" w:rsidP="00C04D01">
      <w:pPr>
        <w:overflowPunct w:val="0"/>
        <w:snapToGrid w:val="0"/>
        <w:spacing w:beforeLines="30" w:before="72" w:afterLines="30" w:after="72" w:line="288" w:lineRule="auto"/>
        <w:jc w:val="center"/>
        <w:rPr>
          <w:rFonts w:eastAsia="宋体"/>
          <w:bCs/>
          <w:color w:val="000000" w:themeColor="text1"/>
        </w:rPr>
      </w:pPr>
      <w:r>
        <w:rPr>
          <w:rFonts w:eastAsia="宋体"/>
          <w:bCs/>
          <w:color w:val="000000" w:themeColor="text1"/>
        </w:rPr>
        <w:t>Figure 1</w:t>
      </w:r>
      <w:r w:rsidR="00CD038A">
        <w:rPr>
          <w:rFonts w:eastAsia="宋体"/>
          <w:bCs/>
          <w:color w:val="000000" w:themeColor="text1"/>
        </w:rPr>
        <w:t xml:space="preserve"> The procedure of </w:t>
      </w:r>
      <w:r w:rsidR="00CD038A" w:rsidRPr="00FB35C9">
        <w:rPr>
          <w:rFonts w:eastAsia="宋体"/>
          <w:bCs/>
          <w:color w:val="000000" w:themeColor="text1"/>
        </w:rPr>
        <w:t>leverag</w:t>
      </w:r>
      <w:r w:rsidR="00CD038A">
        <w:rPr>
          <w:rFonts w:eastAsia="宋体"/>
          <w:bCs/>
          <w:color w:val="000000" w:themeColor="text1"/>
        </w:rPr>
        <w:t>ing</w:t>
      </w:r>
      <w:r w:rsidR="00CD038A" w:rsidRPr="00FB35C9">
        <w:rPr>
          <w:rFonts w:eastAsia="宋体"/>
          <w:bCs/>
          <w:color w:val="000000" w:themeColor="text1"/>
        </w:rPr>
        <w:t xml:space="preserve"> past CSI instances to assist the current CSI compression</w:t>
      </w:r>
    </w:p>
    <w:p w14:paraId="68797B2E" w14:textId="77777777" w:rsidR="00F0733E" w:rsidRDefault="00C13B5A"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For Alt 2</w:t>
      </w:r>
      <w:r w:rsidR="00F0733E">
        <w:rPr>
          <w:rFonts w:eastAsia="宋体"/>
          <w:bCs/>
          <w:color w:val="000000" w:themeColor="text1"/>
        </w:rPr>
        <w:t xml:space="preserve">, AI/ML model is applied for compressing future CSI instances. For example, UE can obtain the predicted CSI instances via non-AI prediction methods in Rel-18 MIMO, and then use AI/ML model to compress multiple predicted CSI instances, as shown in Figure 2. </w:t>
      </w:r>
    </w:p>
    <w:p w14:paraId="1777878E" w14:textId="77777777" w:rsidR="00F0733E" w:rsidRDefault="003A5D7E" w:rsidP="00C04D01">
      <w:pPr>
        <w:overflowPunct w:val="0"/>
        <w:snapToGrid w:val="0"/>
        <w:spacing w:beforeLines="30" w:before="72" w:afterLines="30" w:after="72" w:line="288" w:lineRule="auto"/>
        <w:jc w:val="center"/>
        <w:rPr>
          <w:rFonts w:eastAsia="宋体"/>
          <w:bCs/>
          <w:color w:val="000000" w:themeColor="text1"/>
        </w:rPr>
      </w:pPr>
      <w:r>
        <w:rPr>
          <w:bCs/>
          <w:noProof/>
          <w:color w:val="000000" w:themeColor="text1"/>
        </w:rPr>
        <w:drawing>
          <wp:inline distT="0" distB="0" distL="0" distR="0" wp14:anchorId="14EB63B8" wp14:editId="255D409E">
            <wp:extent cx="5734821" cy="1172278"/>
            <wp:effectExtent l="0" t="0" r="0" b="0"/>
            <wp:docPr id="6" name="图片 6" descr="C:\Users\10245035\AppData\Local\Microsoft\Windows\INetCache\Content.MSO\5B27B8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5035\AppData\Local\Microsoft\Windows\INetCache\Content.MSO\5B27B8D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9635" cy="1175306"/>
                    </a:xfrm>
                    <a:prstGeom prst="rect">
                      <a:avLst/>
                    </a:prstGeom>
                    <a:noFill/>
                    <a:ln>
                      <a:noFill/>
                    </a:ln>
                  </pic:spPr>
                </pic:pic>
              </a:graphicData>
            </a:graphic>
          </wp:inline>
        </w:drawing>
      </w:r>
    </w:p>
    <w:p w14:paraId="5F97FF04" w14:textId="66872B52" w:rsidR="00F0733E" w:rsidRDefault="00F0733E" w:rsidP="00C04D01">
      <w:pPr>
        <w:overflowPunct w:val="0"/>
        <w:snapToGrid w:val="0"/>
        <w:spacing w:beforeLines="30" w:before="72" w:afterLines="30" w:after="72" w:line="288" w:lineRule="auto"/>
        <w:jc w:val="center"/>
        <w:rPr>
          <w:rFonts w:eastAsia="宋体"/>
          <w:bCs/>
          <w:color w:val="000000" w:themeColor="text1"/>
        </w:rPr>
      </w:pPr>
      <w:r>
        <w:rPr>
          <w:rFonts w:eastAsia="宋体" w:hint="eastAsia"/>
          <w:bCs/>
          <w:color w:val="000000" w:themeColor="text1"/>
        </w:rPr>
        <w:t>F</w:t>
      </w:r>
      <w:r>
        <w:rPr>
          <w:rFonts w:eastAsia="宋体"/>
          <w:bCs/>
          <w:color w:val="000000" w:themeColor="text1"/>
        </w:rPr>
        <w:t>igure 2</w:t>
      </w:r>
      <w:r w:rsidR="003E019D">
        <w:rPr>
          <w:rFonts w:eastAsia="宋体"/>
          <w:bCs/>
          <w:color w:val="000000" w:themeColor="text1"/>
        </w:rPr>
        <w:t xml:space="preserve"> The procedure of compressing future CSI instances</w:t>
      </w:r>
    </w:p>
    <w:p w14:paraId="651F31A4" w14:textId="1DA79B79" w:rsidR="00C13B5A" w:rsidRDefault="00C13B5A" w:rsidP="007E7919">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 xml:space="preserve">To </w:t>
      </w:r>
      <w:r w:rsidR="0063356E">
        <w:rPr>
          <w:rFonts w:eastAsia="宋体"/>
          <w:bCs/>
          <w:color w:val="000000" w:themeColor="text1"/>
        </w:rPr>
        <w:t xml:space="preserve">eliminate the ambiguity on the spatial-frequency-temporal domain CSI compression </w:t>
      </w:r>
      <w:r>
        <w:rPr>
          <w:rFonts w:eastAsia="宋体"/>
          <w:bCs/>
          <w:color w:val="000000" w:themeColor="text1"/>
        </w:rPr>
        <w:t>among companies,</w:t>
      </w:r>
      <w:r w:rsidR="0063356E">
        <w:rPr>
          <w:rFonts w:eastAsia="宋体"/>
          <w:bCs/>
          <w:color w:val="000000" w:themeColor="text1"/>
        </w:rPr>
        <w:t xml:space="preserve"> we </w:t>
      </w:r>
      <w:r w:rsidR="00450925">
        <w:rPr>
          <w:rFonts w:eastAsia="宋体"/>
          <w:bCs/>
          <w:color w:val="000000" w:themeColor="text1"/>
        </w:rPr>
        <w:t xml:space="preserve">propose </w:t>
      </w:r>
      <w:r w:rsidR="0063356E">
        <w:rPr>
          <w:rFonts w:eastAsia="宋体"/>
          <w:bCs/>
          <w:color w:val="000000" w:themeColor="text1"/>
        </w:rPr>
        <w:t xml:space="preserve">to </w:t>
      </w:r>
      <w:r w:rsidR="00450925">
        <w:rPr>
          <w:rFonts w:eastAsia="宋体"/>
          <w:bCs/>
          <w:color w:val="000000" w:themeColor="text1"/>
        </w:rPr>
        <w:t xml:space="preserve">prioritize the </w:t>
      </w:r>
      <w:r w:rsidR="0063356E">
        <w:rPr>
          <w:rFonts w:eastAsia="宋体"/>
          <w:bCs/>
          <w:color w:val="000000" w:themeColor="text1"/>
        </w:rPr>
        <w:t>discuss</w:t>
      </w:r>
      <w:r w:rsidR="00450925">
        <w:rPr>
          <w:rFonts w:eastAsia="宋体"/>
          <w:bCs/>
          <w:color w:val="000000" w:themeColor="text1"/>
        </w:rPr>
        <w:t>ion</w:t>
      </w:r>
      <w:r w:rsidR="0063356E">
        <w:rPr>
          <w:rFonts w:eastAsia="宋体"/>
          <w:bCs/>
          <w:color w:val="000000" w:themeColor="text1"/>
        </w:rPr>
        <w:t xml:space="preserve"> and clarif</w:t>
      </w:r>
      <w:r w:rsidR="00450925">
        <w:rPr>
          <w:rFonts w:eastAsia="宋体"/>
          <w:bCs/>
          <w:color w:val="000000" w:themeColor="text1"/>
        </w:rPr>
        <w:t>ication on</w:t>
      </w:r>
      <w:r w:rsidR="0063356E">
        <w:rPr>
          <w:rFonts w:eastAsia="宋体"/>
          <w:bCs/>
          <w:color w:val="000000" w:themeColor="text1"/>
        </w:rPr>
        <w:t xml:space="preserve"> the </w:t>
      </w:r>
      <w:r w:rsidR="00450925">
        <w:rPr>
          <w:rFonts w:eastAsia="宋体"/>
          <w:bCs/>
          <w:color w:val="000000" w:themeColor="text1"/>
        </w:rPr>
        <w:t xml:space="preserve">potential </w:t>
      </w:r>
      <w:r w:rsidR="0063356E">
        <w:rPr>
          <w:rFonts w:eastAsia="宋体"/>
          <w:bCs/>
          <w:color w:val="000000" w:themeColor="text1"/>
        </w:rPr>
        <w:t>implementation method</w:t>
      </w:r>
      <w:r w:rsidR="00DC146C">
        <w:rPr>
          <w:rFonts w:eastAsia="宋体"/>
          <w:bCs/>
          <w:color w:val="000000" w:themeColor="text1"/>
        </w:rPr>
        <w:t>s</w:t>
      </w:r>
      <w:r w:rsidR="0063356E">
        <w:rPr>
          <w:rFonts w:eastAsia="宋体"/>
          <w:bCs/>
          <w:color w:val="000000" w:themeColor="text1"/>
        </w:rPr>
        <w:t xml:space="preserve">.  </w:t>
      </w:r>
      <w:r>
        <w:rPr>
          <w:rFonts w:eastAsia="宋体"/>
          <w:bCs/>
          <w:color w:val="000000" w:themeColor="text1"/>
        </w:rPr>
        <w:t xml:space="preserve">  </w:t>
      </w:r>
    </w:p>
    <w:p w14:paraId="1BF84443" w14:textId="234294C7" w:rsidR="00191BF4" w:rsidRDefault="00A65459" w:rsidP="00C04D01">
      <w:pPr>
        <w:overflowPunct w:val="0"/>
        <w:snapToGrid w:val="0"/>
        <w:spacing w:beforeLines="30" w:before="72" w:afterLines="30" w:after="72" w:line="288" w:lineRule="auto"/>
        <w:jc w:val="both"/>
        <w:rPr>
          <w:rFonts w:eastAsiaTheme="minorEastAsia"/>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Pr>
          <w:rFonts w:eastAsia="宋体"/>
          <w:b/>
          <w:i/>
          <w:color w:val="000000" w:themeColor="text1"/>
          <w:lang w:bidi="ar"/>
        </w:rPr>
        <w:t>1</w:t>
      </w:r>
      <w:r>
        <w:rPr>
          <w:b/>
          <w:i/>
          <w:color w:val="000000" w:themeColor="text1"/>
          <w:lang w:bidi="ar"/>
        </w:rPr>
        <w:t>:</w:t>
      </w:r>
      <w:r>
        <w:rPr>
          <w:bCs/>
          <w:i/>
          <w:color w:val="000000" w:themeColor="text1"/>
          <w:lang w:bidi="ar"/>
        </w:rPr>
        <w:t xml:space="preserve"> </w:t>
      </w:r>
      <w:r w:rsidR="006217E8">
        <w:rPr>
          <w:rFonts w:eastAsiaTheme="minorEastAsia" w:hint="eastAsia"/>
          <w:bCs/>
          <w:i/>
          <w:color w:val="000000" w:themeColor="text1"/>
          <w:lang w:bidi="ar"/>
        </w:rPr>
        <w:t>RAN</w:t>
      </w:r>
      <w:r w:rsidR="006217E8">
        <w:rPr>
          <w:rFonts w:eastAsiaTheme="minorEastAsia"/>
          <w:bCs/>
          <w:i/>
          <w:color w:val="000000" w:themeColor="text1"/>
          <w:lang w:bidi="ar"/>
        </w:rPr>
        <w:t xml:space="preserve">1 </w:t>
      </w:r>
      <w:r>
        <w:rPr>
          <w:rFonts w:eastAsiaTheme="minorEastAsia"/>
          <w:bCs/>
          <w:i/>
          <w:color w:val="000000" w:themeColor="text1"/>
          <w:lang w:bidi="ar"/>
        </w:rPr>
        <w:t xml:space="preserve">to discuss and clarify the potential candidate alternatives of </w:t>
      </w:r>
      <w:r w:rsidRPr="00A65459">
        <w:rPr>
          <w:rFonts w:eastAsiaTheme="minorEastAsia"/>
          <w:bCs/>
          <w:i/>
          <w:color w:val="000000" w:themeColor="text1"/>
          <w:lang w:bidi="ar"/>
        </w:rPr>
        <w:t>spatial-frequency-temporal domain CSI compression</w:t>
      </w:r>
      <w:r>
        <w:rPr>
          <w:rFonts w:eastAsiaTheme="minorEastAsia"/>
          <w:bCs/>
          <w:i/>
          <w:color w:val="000000" w:themeColor="text1"/>
          <w:lang w:bidi="ar"/>
        </w:rPr>
        <w:t>.</w:t>
      </w:r>
    </w:p>
    <w:p w14:paraId="3166CFA0" w14:textId="4A4887CD" w:rsidR="00191BF4" w:rsidRPr="007E7919" w:rsidRDefault="00A65459" w:rsidP="007E7919">
      <w:pPr>
        <w:pStyle w:val="aff0"/>
        <w:numPr>
          <w:ilvl w:val="0"/>
          <w:numId w:val="79"/>
        </w:numPr>
        <w:overflowPunct w:val="0"/>
        <w:snapToGrid w:val="0"/>
        <w:spacing w:beforeLines="30" w:before="72" w:afterLines="30" w:after="72" w:line="288" w:lineRule="auto"/>
        <w:ind w:firstLineChars="0"/>
        <w:jc w:val="both"/>
        <w:rPr>
          <w:bCs/>
          <w:i/>
          <w:color w:val="000000" w:themeColor="text1"/>
          <w:lang w:bidi="ar"/>
        </w:rPr>
      </w:pPr>
      <w:r w:rsidRPr="007E7919">
        <w:rPr>
          <w:bCs/>
          <w:i/>
          <w:color w:val="000000" w:themeColor="text1"/>
          <w:lang w:bidi="ar"/>
        </w:rPr>
        <w:t xml:space="preserve">Alt 1: To leverage past CSI instances to assist the current CSI compression </w:t>
      </w:r>
    </w:p>
    <w:p w14:paraId="178371D0" w14:textId="23011AE4" w:rsidR="002766A4" w:rsidRDefault="00A65459" w:rsidP="007E7919">
      <w:pPr>
        <w:pStyle w:val="aff0"/>
        <w:numPr>
          <w:ilvl w:val="0"/>
          <w:numId w:val="79"/>
        </w:numPr>
        <w:overflowPunct w:val="0"/>
        <w:snapToGrid w:val="0"/>
        <w:spacing w:beforeLines="30" w:before="72" w:afterLines="30" w:after="72" w:line="288" w:lineRule="auto"/>
        <w:ind w:firstLineChars="0"/>
        <w:jc w:val="both"/>
        <w:rPr>
          <w:rFonts w:eastAsia="宋体"/>
          <w:lang w:bidi="ar"/>
        </w:rPr>
      </w:pPr>
      <w:r w:rsidRPr="007E7919">
        <w:rPr>
          <w:bCs/>
          <w:i/>
          <w:color w:val="000000" w:themeColor="text1"/>
          <w:lang w:bidi="ar"/>
        </w:rPr>
        <w:t xml:space="preserve">Alt 2: To compress future CSI instances </w:t>
      </w:r>
    </w:p>
    <w:p w14:paraId="6D700F69" w14:textId="77777777" w:rsidR="006B4F66" w:rsidRDefault="006B4F66" w:rsidP="00C04D01">
      <w:pPr>
        <w:overflowPunct w:val="0"/>
        <w:snapToGrid w:val="0"/>
        <w:spacing w:beforeLines="30" w:before="72" w:afterLines="30" w:after="72" w:line="288" w:lineRule="auto"/>
        <w:jc w:val="both"/>
        <w:rPr>
          <w:rFonts w:eastAsia="宋体"/>
          <w:b/>
          <w:bCs/>
          <w:color w:val="000000" w:themeColor="text1"/>
          <w:u w:val="single"/>
          <w:lang w:bidi="ar"/>
        </w:rPr>
      </w:pPr>
      <w:r>
        <w:rPr>
          <w:rFonts w:eastAsia="宋体"/>
          <w:b/>
          <w:bCs/>
          <w:color w:val="000000" w:themeColor="text1"/>
          <w:u w:val="single"/>
          <w:lang w:bidi="ar"/>
        </w:rPr>
        <w:t xml:space="preserve">Analysis on the alternatives to </w:t>
      </w:r>
      <w:r>
        <w:rPr>
          <w:rFonts w:eastAsia="宋体"/>
          <w:b/>
          <w:color w:val="000000" w:themeColor="text1"/>
          <w:szCs w:val="20"/>
          <w:u w:val="single"/>
        </w:rPr>
        <w:t>s</w:t>
      </w:r>
      <w:r w:rsidRPr="0023073C">
        <w:rPr>
          <w:rFonts w:eastAsia="宋体"/>
          <w:b/>
          <w:color w:val="000000" w:themeColor="text1"/>
          <w:szCs w:val="20"/>
          <w:u w:val="single"/>
        </w:rPr>
        <w:t>patial-frequency-temporal domain CSI compression</w:t>
      </w:r>
      <w:r>
        <w:rPr>
          <w:rFonts w:eastAsia="宋体"/>
          <w:b/>
          <w:bCs/>
          <w:color w:val="000000" w:themeColor="text1"/>
          <w:u w:val="single"/>
          <w:lang w:bidi="ar"/>
        </w:rPr>
        <w:t xml:space="preserve"> </w:t>
      </w:r>
    </w:p>
    <w:p w14:paraId="7F0C1DF6" w14:textId="77777777" w:rsidR="006B4F66" w:rsidRDefault="006B4F66"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 xml:space="preserve">For Alt 1, </w:t>
      </w:r>
      <w:r w:rsidR="00A07645">
        <w:rPr>
          <w:rFonts w:eastAsia="宋体"/>
          <w:bCs/>
          <w:color w:val="000000" w:themeColor="text1"/>
        </w:rPr>
        <w:t xml:space="preserve">AI/ML model can better extract the time correlation </w:t>
      </w:r>
      <w:r w:rsidR="00087D8E">
        <w:rPr>
          <w:rFonts w:eastAsia="宋体"/>
          <w:bCs/>
          <w:color w:val="000000" w:themeColor="text1"/>
        </w:rPr>
        <w:t>features among</w:t>
      </w:r>
      <w:r w:rsidR="00A07645">
        <w:rPr>
          <w:rFonts w:eastAsia="宋体"/>
          <w:bCs/>
          <w:color w:val="000000" w:themeColor="text1"/>
        </w:rPr>
        <w:t xml:space="preserve"> CSI instances and further compress the current CSI,</w:t>
      </w:r>
      <w:r w:rsidR="00087D8E">
        <w:rPr>
          <w:rFonts w:eastAsia="宋体"/>
          <w:bCs/>
          <w:color w:val="000000" w:themeColor="text1"/>
        </w:rPr>
        <w:t xml:space="preserve"> which is likely to feedback some differential information. However, </w:t>
      </w:r>
      <w:r>
        <w:rPr>
          <w:rFonts w:eastAsia="宋体"/>
          <w:bCs/>
          <w:color w:val="000000" w:themeColor="text1"/>
        </w:rPr>
        <w:t xml:space="preserve">UE </w:t>
      </w:r>
      <w:r w:rsidR="00087D8E">
        <w:rPr>
          <w:rFonts w:eastAsia="宋体"/>
          <w:bCs/>
          <w:color w:val="000000" w:themeColor="text1"/>
        </w:rPr>
        <w:t xml:space="preserve">also </w:t>
      </w:r>
      <w:r>
        <w:rPr>
          <w:rFonts w:eastAsia="宋体"/>
          <w:bCs/>
          <w:color w:val="000000" w:themeColor="text1"/>
        </w:rPr>
        <w:t xml:space="preserve">needs to </w:t>
      </w:r>
      <w:r w:rsidR="00EB09BF">
        <w:rPr>
          <w:rFonts w:eastAsia="宋体"/>
          <w:bCs/>
          <w:color w:val="000000" w:themeColor="text1"/>
        </w:rPr>
        <w:t>buffer</w:t>
      </w:r>
      <w:r>
        <w:rPr>
          <w:rFonts w:eastAsia="宋体"/>
          <w:bCs/>
          <w:color w:val="000000" w:themeColor="text1"/>
        </w:rPr>
        <w:t xml:space="preserve"> </w:t>
      </w:r>
      <w:r w:rsidR="00EB09BF">
        <w:rPr>
          <w:rFonts w:eastAsia="宋体"/>
          <w:bCs/>
          <w:color w:val="000000" w:themeColor="text1"/>
        </w:rPr>
        <w:t>the CSI information of past instance(s) since the past CSI information is a part of AI/ML model input</w:t>
      </w:r>
      <w:r w:rsidR="00087D8E">
        <w:rPr>
          <w:rFonts w:eastAsia="宋体"/>
          <w:bCs/>
          <w:color w:val="000000" w:themeColor="text1"/>
        </w:rPr>
        <w:t>. This</w:t>
      </w:r>
      <w:r w:rsidR="00EB09BF">
        <w:rPr>
          <w:rFonts w:eastAsia="宋体"/>
          <w:bCs/>
          <w:color w:val="000000" w:themeColor="text1"/>
        </w:rPr>
        <w:t xml:space="preserve"> would increase the additional buffer overhead </w:t>
      </w:r>
      <w:r w:rsidR="00087D8E">
        <w:rPr>
          <w:rFonts w:eastAsia="宋体"/>
          <w:bCs/>
          <w:color w:val="000000" w:themeColor="text1"/>
        </w:rPr>
        <w:t>to</w:t>
      </w:r>
      <w:r w:rsidR="00EB09BF">
        <w:rPr>
          <w:rFonts w:eastAsia="宋体"/>
          <w:bCs/>
          <w:color w:val="000000" w:themeColor="text1"/>
        </w:rPr>
        <w:t xml:space="preserve"> UE</w:t>
      </w:r>
      <w:r w:rsidR="00A07645">
        <w:rPr>
          <w:rFonts w:eastAsia="宋体"/>
          <w:bCs/>
          <w:color w:val="000000" w:themeColor="text1"/>
        </w:rPr>
        <w:t xml:space="preserve">. </w:t>
      </w:r>
      <w:r w:rsidR="00276C5F">
        <w:rPr>
          <w:rFonts w:eastAsia="宋体"/>
          <w:bCs/>
          <w:color w:val="000000" w:themeColor="text1"/>
        </w:rPr>
        <w:t xml:space="preserve">Besides, </w:t>
      </w:r>
      <w:r w:rsidR="00CB0E1C">
        <w:rPr>
          <w:rFonts w:eastAsia="宋体"/>
          <w:bCs/>
          <w:color w:val="000000" w:themeColor="text1"/>
        </w:rPr>
        <w:t>UC</w:t>
      </w:r>
      <w:r w:rsidR="0059210E">
        <w:rPr>
          <w:rFonts w:eastAsia="宋体"/>
          <w:bCs/>
          <w:color w:val="000000" w:themeColor="text1"/>
        </w:rPr>
        <w:t xml:space="preserve">I missing may </w:t>
      </w:r>
      <w:r w:rsidR="00CB0E1C">
        <w:rPr>
          <w:rFonts w:eastAsia="宋体"/>
          <w:bCs/>
          <w:color w:val="000000" w:themeColor="text1"/>
        </w:rPr>
        <w:t xml:space="preserve">also </w:t>
      </w:r>
      <w:r w:rsidR="0059210E">
        <w:rPr>
          <w:rFonts w:eastAsia="宋体"/>
          <w:bCs/>
          <w:color w:val="000000" w:themeColor="text1"/>
        </w:rPr>
        <w:t>incur the model performance degradation</w:t>
      </w:r>
      <w:r w:rsidR="00CB0E1C">
        <w:rPr>
          <w:rFonts w:eastAsia="宋体"/>
          <w:bCs/>
          <w:color w:val="000000" w:themeColor="text1"/>
        </w:rPr>
        <w:t xml:space="preserve"> since current CSI compression and reconstruction has strong dependency on last CSI information. If last CSI information is omitted due to CSI dropping</w:t>
      </w:r>
      <w:r w:rsidR="008A31B9">
        <w:rPr>
          <w:rFonts w:eastAsia="宋体"/>
          <w:bCs/>
          <w:color w:val="000000" w:themeColor="text1"/>
        </w:rPr>
        <w:t xml:space="preserve"> rule</w:t>
      </w:r>
      <w:r w:rsidR="00CB0E1C">
        <w:rPr>
          <w:rFonts w:eastAsia="宋体"/>
          <w:bCs/>
          <w:color w:val="000000" w:themeColor="text1"/>
        </w:rPr>
        <w:t xml:space="preserve">, the CSI reconstruction model at NW side cannot leverage the corresponding CSI information of last instance to </w:t>
      </w:r>
      <w:r w:rsidR="008A31B9">
        <w:rPr>
          <w:rFonts w:eastAsia="宋体"/>
          <w:bCs/>
          <w:color w:val="000000" w:themeColor="text1"/>
        </w:rPr>
        <w:t>achieve</w:t>
      </w:r>
      <w:r w:rsidR="00CB0E1C">
        <w:rPr>
          <w:rFonts w:eastAsia="宋体"/>
          <w:bCs/>
          <w:color w:val="000000" w:themeColor="text1"/>
        </w:rPr>
        <w:t xml:space="preserve"> </w:t>
      </w:r>
      <w:r w:rsidR="008A31B9">
        <w:rPr>
          <w:rFonts w:eastAsia="宋体"/>
          <w:bCs/>
          <w:color w:val="000000" w:themeColor="text1"/>
        </w:rPr>
        <w:t xml:space="preserve">current CSI reconstruction. </w:t>
      </w:r>
      <w:r w:rsidR="00A173B3">
        <w:rPr>
          <w:rFonts w:eastAsia="宋体"/>
          <w:bCs/>
          <w:color w:val="000000" w:themeColor="text1"/>
        </w:rPr>
        <w:t>Considering the first time CSI compression without any historical CSI information, the AI/ML model may also suffer from certain performance loss.</w:t>
      </w:r>
      <w:r w:rsidR="00846AD4">
        <w:rPr>
          <w:rFonts w:eastAsia="宋体"/>
          <w:bCs/>
          <w:color w:val="000000" w:themeColor="text1"/>
        </w:rPr>
        <w:t xml:space="preserve"> In addition, additional module for time correlation extraction (e.g., LSTM) may be incorporated into current spatial-frequency compression model, which may also increase the model complexity </w:t>
      </w:r>
      <w:r w:rsidR="00A16A71">
        <w:rPr>
          <w:rFonts w:eastAsia="宋体"/>
          <w:bCs/>
          <w:color w:val="000000" w:themeColor="text1"/>
        </w:rPr>
        <w:t>if</w:t>
      </w:r>
      <w:r w:rsidR="00846AD4">
        <w:rPr>
          <w:rFonts w:eastAsia="宋体"/>
          <w:bCs/>
          <w:color w:val="000000" w:themeColor="text1"/>
        </w:rPr>
        <w:t xml:space="preserve"> </w:t>
      </w:r>
      <w:r w:rsidR="00A16A71">
        <w:rPr>
          <w:rFonts w:eastAsia="宋体"/>
          <w:bCs/>
          <w:color w:val="000000" w:themeColor="text1"/>
        </w:rPr>
        <w:t>no</w:t>
      </w:r>
      <w:r w:rsidR="00846AD4">
        <w:rPr>
          <w:rFonts w:eastAsia="宋体"/>
          <w:bCs/>
          <w:color w:val="000000" w:themeColor="text1"/>
        </w:rPr>
        <w:t xml:space="preserve"> </w:t>
      </w:r>
      <w:r w:rsidR="00A16A71">
        <w:rPr>
          <w:rFonts w:eastAsia="宋体"/>
          <w:bCs/>
          <w:color w:val="000000" w:themeColor="text1"/>
        </w:rPr>
        <w:t xml:space="preserve">other </w:t>
      </w:r>
      <w:r w:rsidR="00846AD4">
        <w:rPr>
          <w:rFonts w:eastAsia="宋体"/>
          <w:bCs/>
          <w:color w:val="000000" w:themeColor="text1"/>
        </w:rPr>
        <w:t>lightweight processing.</w:t>
      </w:r>
      <w:r w:rsidR="00663C6C">
        <w:rPr>
          <w:rFonts w:eastAsia="宋体"/>
          <w:bCs/>
          <w:color w:val="000000" w:themeColor="text1"/>
        </w:rPr>
        <w:t xml:space="preserve"> </w:t>
      </w:r>
    </w:p>
    <w:p w14:paraId="0EE65916" w14:textId="77777777" w:rsidR="00663C6C" w:rsidRPr="001F3C34" w:rsidRDefault="00663C6C"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For Alt 2, there is much overlap with the sub-use case of CSI compression plus prediction, the detailed analysis is provided in the Section 2.2.</w:t>
      </w:r>
    </w:p>
    <w:p w14:paraId="35F45811" w14:textId="7C714EF4" w:rsidR="00D30836" w:rsidRDefault="00D30836" w:rsidP="00C04D01">
      <w:pPr>
        <w:overflowPunct w:val="0"/>
        <w:snapToGrid w:val="0"/>
        <w:spacing w:beforeLines="30" w:before="72" w:afterLines="30" w:after="72" w:line="288" w:lineRule="auto"/>
        <w:jc w:val="both"/>
        <w:rPr>
          <w:bCs/>
          <w:i/>
          <w:color w:val="000000" w:themeColor="text1"/>
          <w:lang w:bidi="ar"/>
        </w:rPr>
      </w:pPr>
      <w:bookmarkStart w:id="1" w:name="_Hlk157939292"/>
      <w:r>
        <w:rPr>
          <w:rFonts w:eastAsia="宋体" w:hint="eastAsia"/>
          <w:b/>
          <w:i/>
          <w:color w:val="000000" w:themeColor="text1"/>
          <w:lang w:bidi="ar"/>
        </w:rPr>
        <w:t xml:space="preserve">Observation </w:t>
      </w:r>
      <w:r w:rsidR="006C09F4">
        <w:rPr>
          <w:rFonts w:eastAsia="宋体" w:hint="eastAsia"/>
          <w:b/>
          <w:i/>
          <w:color w:val="000000" w:themeColor="text1"/>
          <w:lang w:bidi="ar"/>
        </w:rPr>
        <w:t>1</w:t>
      </w:r>
      <w:r>
        <w:rPr>
          <w:b/>
          <w:i/>
          <w:color w:val="000000" w:themeColor="text1"/>
          <w:lang w:bidi="ar"/>
        </w:rPr>
        <w:t>:</w:t>
      </w:r>
      <w:r>
        <w:rPr>
          <w:bCs/>
          <w:i/>
          <w:color w:val="000000" w:themeColor="text1"/>
          <w:lang w:bidi="ar"/>
        </w:rPr>
        <w:t xml:space="preserve"> </w:t>
      </w:r>
      <w:r w:rsidR="00400E04">
        <w:rPr>
          <w:bCs/>
          <w:i/>
          <w:color w:val="000000" w:themeColor="text1"/>
          <w:lang w:bidi="ar"/>
        </w:rPr>
        <w:t>For</w:t>
      </w:r>
      <w:r w:rsidR="00C14034">
        <w:rPr>
          <w:bCs/>
          <w:i/>
          <w:color w:val="000000" w:themeColor="text1"/>
          <w:lang w:bidi="ar"/>
        </w:rPr>
        <w:t xml:space="preserve"> </w:t>
      </w:r>
      <w:r w:rsidR="00C14034" w:rsidRPr="00C14034">
        <w:rPr>
          <w:bCs/>
          <w:i/>
          <w:color w:val="000000" w:themeColor="text1"/>
          <w:lang w:bidi="ar"/>
        </w:rPr>
        <w:t>leverag</w:t>
      </w:r>
      <w:r w:rsidR="00C14034">
        <w:rPr>
          <w:bCs/>
          <w:i/>
          <w:color w:val="000000" w:themeColor="text1"/>
          <w:lang w:bidi="ar"/>
        </w:rPr>
        <w:t>ing</w:t>
      </w:r>
      <w:r w:rsidR="00C14034" w:rsidRPr="00C14034">
        <w:rPr>
          <w:bCs/>
          <w:i/>
          <w:color w:val="000000" w:themeColor="text1"/>
          <w:lang w:bidi="ar"/>
        </w:rPr>
        <w:t xml:space="preserve"> past CSI instances to assist the current CSI compression</w:t>
      </w:r>
      <w:r w:rsidR="00C14034">
        <w:rPr>
          <w:bCs/>
          <w:i/>
          <w:color w:val="000000" w:themeColor="text1"/>
          <w:lang w:bidi="ar"/>
        </w:rPr>
        <w:t xml:space="preserve"> sub-use case</w:t>
      </w:r>
      <w:r w:rsidR="002C1694">
        <w:rPr>
          <w:bCs/>
          <w:i/>
          <w:color w:val="000000" w:themeColor="text1"/>
          <w:lang w:bidi="ar"/>
        </w:rPr>
        <w:t xml:space="preserve">, </w:t>
      </w:r>
      <w:r w:rsidR="001B1B35">
        <w:rPr>
          <w:bCs/>
          <w:i/>
          <w:color w:val="000000" w:themeColor="text1"/>
          <w:lang w:bidi="ar"/>
        </w:rPr>
        <w:t>the following issues needs to be further addressed.</w:t>
      </w:r>
    </w:p>
    <w:p w14:paraId="79E34B0E" w14:textId="21EED456" w:rsidR="001B1B35" w:rsidRPr="001B1B35" w:rsidRDefault="00A65459" w:rsidP="00C04D01">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Pr>
          <w:rFonts w:eastAsiaTheme="minorEastAsia"/>
          <w:bCs/>
          <w:i/>
          <w:color w:val="000000" w:themeColor="text1"/>
          <w:lang w:bidi="ar"/>
        </w:rPr>
        <w:lastRenderedPageBreak/>
        <w:t>P</w:t>
      </w:r>
      <w:r w:rsidR="001B1B35" w:rsidRPr="001B1B35">
        <w:rPr>
          <w:rFonts w:eastAsiaTheme="minorEastAsia"/>
          <w:bCs/>
          <w:i/>
          <w:color w:val="000000" w:themeColor="text1"/>
          <w:lang w:bidi="ar"/>
        </w:rPr>
        <w:t xml:space="preserve">erformance degradation </w:t>
      </w:r>
      <w:r>
        <w:rPr>
          <w:rFonts w:eastAsiaTheme="minorEastAsia"/>
          <w:bCs/>
          <w:i/>
          <w:color w:val="000000" w:themeColor="text1"/>
          <w:lang w:bidi="ar"/>
        </w:rPr>
        <w:t>caused by UCI missing</w:t>
      </w:r>
    </w:p>
    <w:p w14:paraId="1FC351D9" w14:textId="77777777" w:rsidR="001B1B35" w:rsidRPr="001B1B35" w:rsidRDefault="001B1B35" w:rsidP="00C04D01">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sidRPr="001B1B35">
        <w:rPr>
          <w:rFonts w:eastAsiaTheme="minorEastAsia"/>
          <w:bCs/>
          <w:i/>
          <w:color w:val="000000" w:themeColor="text1"/>
          <w:lang w:bidi="ar"/>
        </w:rPr>
        <w:t>Increased buffer overhead</w:t>
      </w:r>
    </w:p>
    <w:p w14:paraId="2327ABC1" w14:textId="59971BBC" w:rsidR="001B1B35" w:rsidRPr="001B1B35" w:rsidRDefault="009244F6" w:rsidP="00C04D01">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Pr>
          <w:rFonts w:eastAsiaTheme="minorEastAsia"/>
          <w:bCs/>
          <w:i/>
          <w:color w:val="000000" w:themeColor="text1"/>
          <w:lang w:bidi="ar"/>
        </w:rPr>
        <w:t>I</w:t>
      </w:r>
      <w:r>
        <w:rPr>
          <w:rFonts w:eastAsiaTheme="minorEastAsia" w:hint="eastAsia"/>
          <w:bCs/>
          <w:i/>
          <w:color w:val="000000" w:themeColor="text1"/>
          <w:lang w:bidi="ar"/>
        </w:rPr>
        <w:t>ncreasing</w:t>
      </w:r>
      <w:r>
        <w:rPr>
          <w:rFonts w:eastAsiaTheme="minorEastAsia"/>
          <w:bCs/>
          <w:i/>
          <w:color w:val="000000" w:themeColor="text1"/>
          <w:lang w:bidi="ar"/>
        </w:rPr>
        <w:t xml:space="preserve"> m</w:t>
      </w:r>
      <w:r w:rsidR="001B1B35" w:rsidRPr="001B1B35">
        <w:rPr>
          <w:rFonts w:eastAsiaTheme="minorEastAsia"/>
          <w:bCs/>
          <w:i/>
          <w:color w:val="000000" w:themeColor="text1"/>
          <w:lang w:bidi="ar"/>
        </w:rPr>
        <w:t xml:space="preserve">odel complexity compared with S-F domain CSI compression model </w:t>
      </w:r>
    </w:p>
    <w:bookmarkEnd w:id="1"/>
    <w:p w14:paraId="43F4CE40" w14:textId="77777777" w:rsidR="007F4D40" w:rsidRDefault="00987D4D"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eastAsia="宋体"/>
          <w:b/>
          <w:color w:val="000000" w:themeColor="text1"/>
          <w:sz w:val="22"/>
        </w:rPr>
        <w:t xml:space="preserve">CSI </w:t>
      </w:r>
      <w:r w:rsidR="00A6227D">
        <w:rPr>
          <w:rFonts w:eastAsia="宋体"/>
          <w:b/>
          <w:color w:val="000000" w:themeColor="text1"/>
          <w:sz w:val="22"/>
        </w:rPr>
        <w:t xml:space="preserve">compression </w:t>
      </w:r>
      <w:r>
        <w:rPr>
          <w:rFonts w:eastAsia="宋体"/>
          <w:b/>
          <w:color w:val="000000" w:themeColor="text1"/>
          <w:sz w:val="22"/>
        </w:rPr>
        <w:t xml:space="preserve">plus </w:t>
      </w:r>
      <w:r w:rsidR="00A6227D">
        <w:rPr>
          <w:rFonts w:eastAsia="宋体"/>
          <w:b/>
          <w:color w:val="000000" w:themeColor="text1"/>
          <w:sz w:val="22"/>
        </w:rPr>
        <w:t>prediction</w:t>
      </w:r>
    </w:p>
    <w:p w14:paraId="21993D80" w14:textId="250B02B8" w:rsidR="00F15860" w:rsidRDefault="00DB6098" w:rsidP="00C04D01">
      <w:pPr>
        <w:widowControl w:val="0"/>
        <w:snapToGrid w:val="0"/>
        <w:spacing w:beforeLines="30" w:before="72" w:afterLines="30" w:after="72" w:line="288" w:lineRule="auto"/>
        <w:jc w:val="both"/>
        <w:rPr>
          <w:color w:val="000000" w:themeColor="text1"/>
        </w:rPr>
      </w:pPr>
      <w:r>
        <w:rPr>
          <w:color w:val="000000" w:themeColor="text1"/>
        </w:rPr>
        <w:t xml:space="preserve">In </w:t>
      </w:r>
      <w:r w:rsidR="004A4840">
        <w:rPr>
          <w:color w:val="000000" w:themeColor="text1"/>
        </w:rPr>
        <w:t xml:space="preserve">Release 18, CSI compression and CSI prediction are two separate </w:t>
      </w:r>
      <w:r w:rsidR="00AF1286">
        <w:rPr>
          <w:color w:val="000000" w:themeColor="text1"/>
        </w:rPr>
        <w:t>sub-use</w:t>
      </w:r>
      <w:r w:rsidR="004A4840">
        <w:rPr>
          <w:color w:val="000000" w:themeColor="text1"/>
        </w:rPr>
        <w:t xml:space="preserve"> cases to evaluate the performance</w:t>
      </w:r>
      <w:r w:rsidR="00A65459">
        <w:rPr>
          <w:color w:val="000000" w:themeColor="text1"/>
        </w:rPr>
        <w:t>. However</w:t>
      </w:r>
      <w:r w:rsidR="004A4840">
        <w:rPr>
          <w:color w:val="000000" w:themeColor="text1"/>
        </w:rPr>
        <w:t xml:space="preserve">, limited performance gain is observed for both </w:t>
      </w:r>
      <w:r w:rsidR="00AF1286">
        <w:rPr>
          <w:color w:val="000000" w:themeColor="text1"/>
        </w:rPr>
        <w:t>sub-use</w:t>
      </w:r>
      <w:r w:rsidR="00AA7C95">
        <w:rPr>
          <w:color w:val="000000" w:themeColor="text1"/>
        </w:rPr>
        <w:t xml:space="preserve"> cases.</w:t>
      </w:r>
      <w:r w:rsidR="006B6245">
        <w:rPr>
          <w:color w:val="000000" w:themeColor="text1"/>
        </w:rPr>
        <w:t xml:space="preserve"> After the heated discussion in RAN#102</w:t>
      </w:r>
      <w:r w:rsidR="00CB2BEF" w:rsidRPr="00CB2BEF">
        <w:rPr>
          <w:color w:val="000000" w:themeColor="text1"/>
          <w:vertAlign w:val="superscript"/>
        </w:rPr>
        <w:t>[1]</w:t>
      </w:r>
      <w:r w:rsidR="006B6245">
        <w:rPr>
          <w:color w:val="000000" w:themeColor="text1"/>
        </w:rPr>
        <w:t>, a potential extended method of CSI compression plus prediction was proposed to further explore the performance gain over legacy feedback mode.</w:t>
      </w:r>
      <w:r w:rsidR="00F15860">
        <w:rPr>
          <w:color w:val="000000" w:themeColor="text1"/>
        </w:rPr>
        <w:t xml:space="preserve"> </w:t>
      </w:r>
      <w:r w:rsidR="0042603F">
        <w:rPr>
          <w:color w:val="000000" w:themeColor="text1"/>
        </w:rPr>
        <w:t>Similar</w:t>
      </w:r>
      <w:r w:rsidR="00346B09">
        <w:rPr>
          <w:color w:val="000000" w:themeColor="text1"/>
        </w:rPr>
        <w:t>ly</w:t>
      </w:r>
      <w:r w:rsidR="00346B09">
        <w:rPr>
          <w:rFonts w:eastAsia="宋体"/>
          <w:bCs/>
          <w:color w:val="000000" w:themeColor="text1"/>
        </w:rPr>
        <w:t xml:space="preserve">, CSI compression plus prediction is also ambiguous, which may cause different understandings </w:t>
      </w:r>
      <w:r w:rsidR="00A50C73">
        <w:rPr>
          <w:rFonts w:eastAsia="宋体"/>
          <w:bCs/>
          <w:color w:val="000000" w:themeColor="text1"/>
        </w:rPr>
        <w:t xml:space="preserve">on implementation </w:t>
      </w:r>
      <w:r w:rsidR="00346B09">
        <w:rPr>
          <w:rFonts w:eastAsia="宋体"/>
          <w:bCs/>
          <w:color w:val="000000" w:themeColor="text1"/>
        </w:rPr>
        <w:t>among companies.</w:t>
      </w:r>
      <w:r w:rsidR="00346B09">
        <w:rPr>
          <w:color w:val="000000" w:themeColor="text1"/>
        </w:rPr>
        <w:t xml:space="preserve"> </w:t>
      </w:r>
      <w:r w:rsidR="00080610">
        <w:rPr>
          <w:color w:val="000000" w:themeColor="text1"/>
        </w:rPr>
        <w:t>There may be t</w:t>
      </w:r>
      <w:r w:rsidR="00F15860">
        <w:rPr>
          <w:color w:val="000000" w:themeColor="text1"/>
        </w:rPr>
        <w:t xml:space="preserve">hree alternatives of </w:t>
      </w:r>
      <w:r w:rsidR="00F15860" w:rsidRPr="00F15860">
        <w:rPr>
          <w:color w:val="000000" w:themeColor="text1"/>
        </w:rPr>
        <w:t>CSI compression plus prediction</w:t>
      </w:r>
      <w:r w:rsidR="00F15860">
        <w:rPr>
          <w:color w:val="000000" w:themeColor="text1"/>
        </w:rPr>
        <w:t xml:space="preserve"> implementation listed as below: </w:t>
      </w:r>
      <w:r w:rsidR="006B6245">
        <w:rPr>
          <w:color w:val="000000" w:themeColor="text1"/>
        </w:rPr>
        <w:t xml:space="preserve"> </w:t>
      </w:r>
    </w:p>
    <w:p w14:paraId="0ED91F96" w14:textId="77777777" w:rsidR="00F15860" w:rsidRPr="00FB35C9" w:rsidRDefault="00F15860" w:rsidP="00FB35C9">
      <w:pPr>
        <w:pStyle w:val="aff0"/>
        <w:numPr>
          <w:ilvl w:val="0"/>
          <w:numId w:val="76"/>
        </w:numPr>
        <w:overflowPunct w:val="0"/>
        <w:snapToGrid w:val="0"/>
        <w:spacing w:beforeLines="30" w:before="72" w:afterLines="30" w:after="72" w:line="288" w:lineRule="auto"/>
        <w:ind w:firstLineChars="0"/>
        <w:jc w:val="both"/>
        <w:rPr>
          <w:rFonts w:eastAsia="宋体"/>
          <w:bCs/>
          <w:color w:val="000000" w:themeColor="text1"/>
        </w:rPr>
      </w:pPr>
      <w:r w:rsidRPr="00FB35C9">
        <w:rPr>
          <w:rFonts w:eastAsia="宋体" w:hint="eastAsia"/>
          <w:bCs/>
          <w:color w:val="000000" w:themeColor="text1"/>
        </w:rPr>
        <w:t>A</w:t>
      </w:r>
      <w:r w:rsidRPr="00FB35C9">
        <w:rPr>
          <w:rFonts w:eastAsia="宋体"/>
          <w:bCs/>
          <w:color w:val="000000" w:themeColor="text1"/>
        </w:rPr>
        <w:t>lt 1: Legacy CSI prediction plus AI CSI compression</w:t>
      </w:r>
    </w:p>
    <w:p w14:paraId="3A9D66EE" w14:textId="77777777" w:rsidR="00F15860" w:rsidRPr="00FB35C9" w:rsidRDefault="00F15860" w:rsidP="00FB35C9">
      <w:pPr>
        <w:pStyle w:val="aff0"/>
        <w:numPr>
          <w:ilvl w:val="0"/>
          <w:numId w:val="76"/>
        </w:numPr>
        <w:overflowPunct w:val="0"/>
        <w:snapToGrid w:val="0"/>
        <w:spacing w:beforeLines="30" w:before="72" w:afterLines="30" w:after="72" w:line="288" w:lineRule="auto"/>
        <w:ind w:firstLineChars="0"/>
        <w:jc w:val="both"/>
        <w:rPr>
          <w:rFonts w:eastAsia="宋体"/>
          <w:bCs/>
          <w:color w:val="000000" w:themeColor="text1"/>
        </w:rPr>
      </w:pPr>
      <w:r w:rsidRPr="00FB35C9">
        <w:rPr>
          <w:rFonts w:eastAsia="宋体" w:hint="eastAsia"/>
          <w:bCs/>
          <w:color w:val="000000" w:themeColor="text1"/>
        </w:rPr>
        <w:t>A</w:t>
      </w:r>
      <w:r w:rsidRPr="00FB35C9">
        <w:rPr>
          <w:rFonts w:eastAsia="宋体"/>
          <w:bCs/>
          <w:color w:val="000000" w:themeColor="text1"/>
        </w:rPr>
        <w:t xml:space="preserve">lt 2: AI CSI prediction plus AI CSI compression </w:t>
      </w:r>
    </w:p>
    <w:p w14:paraId="43827D18" w14:textId="77777777" w:rsidR="00F15860" w:rsidRPr="0023073C" w:rsidRDefault="00F15860" w:rsidP="00FB35C9">
      <w:pPr>
        <w:pStyle w:val="aff0"/>
        <w:numPr>
          <w:ilvl w:val="0"/>
          <w:numId w:val="76"/>
        </w:numPr>
        <w:overflowPunct w:val="0"/>
        <w:snapToGrid w:val="0"/>
        <w:spacing w:beforeLines="30" w:before="72" w:afterLines="30" w:after="72" w:line="288" w:lineRule="auto"/>
        <w:ind w:firstLineChars="0"/>
        <w:jc w:val="both"/>
        <w:rPr>
          <w:rFonts w:eastAsia="宋体"/>
          <w:bCs/>
          <w:color w:val="000000" w:themeColor="text1"/>
        </w:rPr>
      </w:pPr>
      <w:r w:rsidRPr="00FB35C9">
        <w:rPr>
          <w:rFonts w:eastAsia="宋体" w:hint="eastAsia"/>
          <w:bCs/>
          <w:color w:val="000000" w:themeColor="text1"/>
        </w:rPr>
        <w:t>A</w:t>
      </w:r>
      <w:r w:rsidRPr="00FB35C9">
        <w:rPr>
          <w:rFonts w:eastAsia="宋体"/>
          <w:bCs/>
          <w:color w:val="000000" w:themeColor="text1"/>
        </w:rPr>
        <w:t>lt 3: AI CSI prediction plus legacy CSI compression</w:t>
      </w:r>
    </w:p>
    <w:p w14:paraId="0005EA3F" w14:textId="77777777" w:rsidR="00080610" w:rsidRDefault="00080610" w:rsidP="00C04D01">
      <w:pPr>
        <w:widowControl w:val="0"/>
        <w:snapToGrid w:val="0"/>
        <w:spacing w:beforeLines="30" w:before="72" w:afterLines="30" w:after="72" w:line="288" w:lineRule="auto"/>
        <w:jc w:val="both"/>
        <w:rPr>
          <w:rFonts w:eastAsiaTheme="minorEastAsia"/>
          <w:color w:val="000000" w:themeColor="text1"/>
        </w:rPr>
      </w:pPr>
      <w:r>
        <w:rPr>
          <w:rFonts w:eastAsiaTheme="minorEastAsia"/>
          <w:color w:val="000000" w:themeColor="text1"/>
        </w:rPr>
        <w:t>To our understanding, Alt 1 and Alt 2 should be discussed in AI/ML CSI compression agenda item, since the two-sided AI/ML model is needed for compression on multiple future CSI instances. However, in the Alt 3, one-sided AI/ML model is sufficient since CSI compression is based on legacy Rel-18 MIMO codebook.</w:t>
      </w:r>
      <w:r w:rsidR="002A1383">
        <w:rPr>
          <w:rFonts w:eastAsiaTheme="minorEastAsia"/>
          <w:color w:val="000000" w:themeColor="text1"/>
        </w:rPr>
        <w:t xml:space="preserve"> Therefore, Alt 3 can be further discussed in CSI prediction agenda item.</w:t>
      </w:r>
    </w:p>
    <w:p w14:paraId="7DF83545" w14:textId="77777777" w:rsidR="00360730" w:rsidRDefault="00871913" w:rsidP="00C04D01">
      <w:pPr>
        <w:overflowPunct w:val="0"/>
        <w:snapToGrid w:val="0"/>
        <w:spacing w:beforeLines="30" w:before="72" w:afterLines="30" w:after="72" w:line="288" w:lineRule="auto"/>
        <w:jc w:val="both"/>
        <w:rPr>
          <w:bCs/>
          <w:i/>
          <w:color w:val="000000" w:themeColor="text1"/>
          <w:lang w:bidi="ar"/>
        </w:rPr>
      </w:pPr>
      <w:bookmarkStart w:id="2" w:name="_Hlk157939306"/>
      <w:r>
        <w:rPr>
          <w:rFonts w:eastAsia="宋体"/>
          <w:b/>
          <w:i/>
          <w:color w:val="000000" w:themeColor="text1"/>
          <w:lang w:bidi="ar"/>
        </w:rPr>
        <w:t>Proposal</w:t>
      </w:r>
      <w:r w:rsidR="00080610">
        <w:rPr>
          <w:rFonts w:eastAsia="宋体" w:hint="eastAsia"/>
          <w:b/>
          <w:i/>
          <w:color w:val="000000" w:themeColor="text1"/>
          <w:lang w:bidi="ar"/>
        </w:rPr>
        <w:t xml:space="preserve"> </w:t>
      </w:r>
      <w:r>
        <w:rPr>
          <w:rFonts w:eastAsia="宋体"/>
          <w:b/>
          <w:i/>
          <w:color w:val="000000" w:themeColor="text1"/>
          <w:lang w:bidi="ar"/>
        </w:rPr>
        <w:t>2</w:t>
      </w:r>
      <w:r w:rsidR="00080610">
        <w:rPr>
          <w:b/>
          <w:i/>
          <w:color w:val="000000" w:themeColor="text1"/>
          <w:lang w:bidi="ar"/>
        </w:rPr>
        <w:t>:</w:t>
      </w:r>
      <w:r w:rsidR="00080610">
        <w:rPr>
          <w:bCs/>
          <w:i/>
          <w:color w:val="000000" w:themeColor="text1"/>
          <w:lang w:bidi="ar"/>
        </w:rPr>
        <w:t xml:space="preserve"> </w:t>
      </w:r>
      <w:r w:rsidR="00360730">
        <w:rPr>
          <w:bCs/>
          <w:i/>
          <w:color w:val="000000" w:themeColor="text1"/>
          <w:lang w:bidi="ar"/>
        </w:rPr>
        <w:t xml:space="preserve">For CSI compression </w:t>
      </w:r>
      <w:r w:rsidR="006C3F51">
        <w:rPr>
          <w:bCs/>
          <w:i/>
          <w:color w:val="000000" w:themeColor="text1"/>
          <w:lang w:bidi="ar"/>
        </w:rPr>
        <w:t xml:space="preserve">plus prediction sub-use case, further discuss at least legacy CSI prediction plus AI CSI compression and AI </w:t>
      </w:r>
      <w:r w:rsidR="006C3F51" w:rsidRPr="006C3F51">
        <w:rPr>
          <w:bCs/>
          <w:i/>
          <w:color w:val="000000" w:themeColor="text1"/>
          <w:lang w:bidi="ar"/>
        </w:rPr>
        <w:t>CSI prediction plus AI CSI compression</w:t>
      </w:r>
      <w:r w:rsidR="006C3F51">
        <w:rPr>
          <w:bCs/>
          <w:i/>
          <w:color w:val="000000" w:themeColor="text1"/>
          <w:lang w:bidi="ar"/>
        </w:rPr>
        <w:t xml:space="preserve"> sub-use cases in CSI compression agenda</w:t>
      </w:r>
      <w:r w:rsidR="000900D3">
        <w:rPr>
          <w:bCs/>
          <w:i/>
          <w:color w:val="000000" w:themeColor="text1"/>
          <w:lang w:bidi="ar"/>
        </w:rPr>
        <w:t xml:space="preserve"> item</w:t>
      </w:r>
      <w:r w:rsidR="006C3F51">
        <w:rPr>
          <w:bCs/>
          <w:i/>
          <w:color w:val="000000" w:themeColor="text1"/>
          <w:lang w:bidi="ar"/>
        </w:rPr>
        <w:t>.</w:t>
      </w:r>
      <w:bookmarkEnd w:id="2"/>
      <w:r w:rsidR="006C3F51">
        <w:rPr>
          <w:bCs/>
          <w:i/>
          <w:color w:val="000000" w:themeColor="text1"/>
          <w:lang w:bidi="ar"/>
        </w:rPr>
        <w:t xml:space="preserve"> </w:t>
      </w:r>
    </w:p>
    <w:p w14:paraId="362095B9" w14:textId="77777777" w:rsidR="00F15860" w:rsidRDefault="003125DF" w:rsidP="00C04D01">
      <w:pPr>
        <w:widowControl w:val="0"/>
        <w:snapToGrid w:val="0"/>
        <w:spacing w:beforeLines="30" w:before="72" w:afterLines="30" w:after="72" w:line="288" w:lineRule="auto"/>
        <w:jc w:val="both"/>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 xml:space="preserve">onsidering only 4 RAN1 meetings are left for study on CSI compression before the checkpoint in September, we suggest down-selecting one alternative to evaluate and analyze. To our understanding, Alt 1 should be prioritized to study and evaluate the performance, e.g., intermediate KPI and eventual KPI. For one reason, the primary intention of this agenda item is to improve the </w:t>
      </w:r>
      <w:r w:rsidR="00610FC3">
        <w:rPr>
          <w:rFonts w:eastAsiaTheme="minorEastAsia"/>
          <w:color w:val="000000" w:themeColor="text1"/>
        </w:rPr>
        <w:t xml:space="preserve">performance of Rel-18 AI CSI compression, and Alt 1 can match the motivation well that AI/ML model is just applied for CSI compression part. Compared with Alt 1, Alt 2 introduces the performance of gain of AI/ML-based CSI prediction in addition to CSI compression, which is difficult to simply identify the performance gain of AI CSI compression. For another reason, Rel-18 Doppler CSI can be directly adopted as the baseline for Alt 1, since Rel-18 Doppler CSI </w:t>
      </w:r>
      <w:r w:rsidR="00F137A1">
        <w:rPr>
          <w:rFonts w:eastAsiaTheme="minorEastAsia"/>
          <w:color w:val="000000" w:themeColor="text1"/>
        </w:rPr>
        <w:t>codebook is also a CSI compression</w:t>
      </w:r>
      <w:r w:rsidR="00610FC3">
        <w:rPr>
          <w:rFonts w:eastAsiaTheme="minorEastAsia"/>
          <w:color w:val="000000" w:themeColor="text1"/>
        </w:rPr>
        <w:t xml:space="preserve"> </w:t>
      </w:r>
      <w:r w:rsidR="00F137A1">
        <w:rPr>
          <w:rFonts w:eastAsiaTheme="minorEastAsia"/>
          <w:color w:val="000000" w:themeColor="text1"/>
        </w:rPr>
        <w:t xml:space="preserve">method to </w:t>
      </w:r>
      <w:r w:rsidR="00610FC3">
        <w:rPr>
          <w:rFonts w:eastAsiaTheme="minorEastAsia"/>
          <w:color w:val="000000" w:themeColor="text1"/>
        </w:rPr>
        <w:t xml:space="preserve">compress </w:t>
      </w:r>
      <w:r w:rsidR="007C4B0F">
        <w:rPr>
          <w:rFonts w:eastAsiaTheme="minorEastAsia"/>
          <w:color w:val="000000" w:themeColor="text1"/>
        </w:rPr>
        <w:t xml:space="preserve">multiple </w:t>
      </w:r>
      <w:r w:rsidR="00610FC3">
        <w:rPr>
          <w:rFonts w:eastAsiaTheme="minorEastAsia"/>
          <w:color w:val="000000" w:themeColor="text1"/>
        </w:rPr>
        <w:t xml:space="preserve">time-domain CSI instances by introducing </w:t>
      </w:r>
      <w:r w:rsidR="00577AC9">
        <w:rPr>
          <w:rFonts w:eastAsiaTheme="minorEastAsia"/>
          <w:color w:val="000000" w:themeColor="text1"/>
        </w:rPr>
        <w:t>Q=2 doppler basis</w:t>
      </w:r>
      <w:r w:rsidR="00F137A1">
        <w:rPr>
          <w:rFonts w:eastAsiaTheme="minorEastAsia"/>
          <w:color w:val="000000" w:themeColor="text1"/>
        </w:rPr>
        <w:t>.</w:t>
      </w:r>
      <w:r>
        <w:rPr>
          <w:rFonts w:eastAsiaTheme="minorEastAsia"/>
          <w:color w:val="000000" w:themeColor="text1"/>
        </w:rPr>
        <w:t xml:space="preserve">  </w:t>
      </w:r>
    </w:p>
    <w:p w14:paraId="1B1CB300" w14:textId="327420EA" w:rsidR="00D23007" w:rsidRPr="0063356E" w:rsidRDefault="00D23007" w:rsidP="00C04D01">
      <w:pPr>
        <w:overflowPunct w:val="0"/>
        <w:snapToGrid w:val="0"/>
        <w:spacing w:beforeLines="30" w:before="72" w:afterLines="30" w:after="72" w:line="288" w:lineRule="auto"/>
        <w:jc w:val="both"/>
        <w:rPr>
          <w:bCs/>
          <w:i/>
          <w:color w:val="000000" w:themeColor="text1"/>
          <w:lang w:bidi="ar"/>
        </w:rPr>
      </w:pPr>
      <w:bookmarkStart w:id="3" w:name="_Hlk157939318"/>
      <w:r>
        <w:rPr>
          <w:rFonts w:eastAsia="宋体" w:hint="eastAsia"/>
          <w:b/>
          <w:i/>
          <w:color w:val="000000" w:themeColor="text1"/>
          <w:lang w:bidi="ar"/>
        </w:rPr>
        <w:t xml:space="preserve">Observation </w:t>
      </w:r>
      <w:r w:rsidR="006C09F4">
        <w:rPr>
          <w:rFonts w:eastAsia="宋体" w:hint="eastAsia"/>
          <w:b/>
          <w:i/>
          <w:color w:val="000000" w:themeColor="text1"/>
          <w:lang w:bidi="ar"/>
        </w:rPr>
        <w:t>2</w:t>
      </w:r>
      <w:r>
        <w:rPr>
          <w:b/>
          <w:i/>
          <w:color w:val="000000" w:themeColor="text1"/>
          <w:lang w:bidi="ar"/>
        </w:rPr>
        <w:t>:</w:t>
      </w:r>
      <w:r>
        <w:rPr>
          <w:bCs/>
          <w:i/>
          <w:color w:val="000000" w:themeColor="text1"/>
          <w:lang w:bidi="ar"/>
        </w:rPr>
        <w:t xml:space="preserve"> </w:t>
      </w:r>
      <w:r w:rsidRPr="00D23007">
        <w:rPr>
          <w:rFonts w:eastAsiaTheme="minorEastAsia"/>
          <w:i/>
          <w:color w:val="000000" w:themeColor="text1"/>
        </w:rPr>
        <w:t xml:space="preserve">Rel-18 Doppler CSI can be directly adopted as the baseline for </w:t>
      </w:r>
      <w:r w:rsidR="000900D3">
        <w:rPr>
          <w:rFonts w:eastAsiaTheme="minorEastAsia"/>
          <w:i/>
          <w:color w:val="000000" w:themeColor="text1"/>
        </w:rPr>
        <w:t>legacy CSI prediction plus</w:t>
      </w:r>
      <w:r w:rsidR="00777D0E">
        <w:rPr>
          <w:rFonts w:eastAsiaTheme="minorEastAsia"/>
          <w:i/>
          <w:color w:val="000000" w:themeColor="text1"/>
        </w:rPr>
        <w:t xml:space="preserve"> AI CSI compression sub-use case.</w:t>
      </w:r>
      <w:r w:rsidR="000900D3">
        <w:rPr>
          <w:rFonts w:eastAsiaTheme="minorEastAsia"/>
          <w:i/>
          <w:color w:val="000000" w:themeColor="text1"/>
        </w:rPr>
        <w:t xml:space="preserve"> </w:t>
      </w:r>
    </w:p>
    <w:p w14:paraId="370BC3D8" w14:textId="77777777" w:rsidR="00922AF0" w:rsidRPr="00871913" w:rsidRDefault="00D23007" w:rsidP="00C04D01">
      <w:pPr>
        <w:overflowPunct w:val="0"/>
        <w:snapToGrid w:val="0"/>
        <w:spacing w:beforeLines="30" w:before="72" w:afterLines="30" w:after="72" w:line="288" w:lineRule="auto"/>
        <w:jc w:val="both"/>
        <w:rPr>
          <w:rFonts w:eastAsiaTheme="minorEastAsia"/>
          <w:bCs/>
          <w:i/>
          <w:color w:val="000000" w:themeColor="text1"/>
          <w:lang w:bidi="ar"/>
        </w:rPr>
      </w:pPr>
      <w:bookmarkStart w:id="4" w:name="_Hlk157939327"/>
      <w:bookmarkEnd w:id="3"/>
      <w:r>
        <w:rPr>
          <w:rFonts w:eastAsia="宋体"/>
          <w:b/>
          <w:i/>
          <w:color w:val="000000" w:themeColor="text1"/>
          <w:lang w:bidi="ar"/>
        </w:rPr>
        <w:t>Proposal</w:t>
      </w:r>
      <w:r>
        <w:rPr>
          <w:rFonts w:eastAsia="宋体" w:hint="eastAsia"/>
          <w:b/>
          <w:i/>
          <w:color w:val="000000" w:themeColor="text1"/>
          <w:lang w:bidi="ar"/>
        </w:rPr>
        <w:t xml:space="preserve"> </w:t>
      </w:r>
      <w:r w:rsidR="00871913">
        <w:rPr>
          <w:rFonts w:eastAsia="宋体"/>
          <w:b/>
          <w:i/>
          <w:color w:val="000000" w:themeColor="text1"/>
          <w:lang w:bidi="ar"/>
        </w:rPr>
        <w:t>3</w:t>
      </w:r>
      <w:r>
        <w:rPr>
          <w:b/>
          <w:i/>
          <w:color w:val="000000" w:themeColor="text1"/>
          <w:lang w:bidi="ar"/>
        </w:rPr>
        <w:t>:</w:t>
      </w:r>
      <w:r>
        <w:rPr>
          <w:bCs/>
          <w:i/>
          <w:color w:val="000000" w:themeColor="text1"/>
          <w:lang w:bidi="ar"/>
        </w:rPr>
        <w:t xml:space="preserve"> </w:t>
      </w:r>
      <w:r w:rsidR="00871913">
        <w:rPr>
          <w:bCs/>
          <w:i/>
          <w:color w:val="000000" w:themeColor="text1"/>
          <w:lang w:bidi="ar"/>
        </w:rPr>
        <w:t xml:space="preserve">For CSI compression plus prediction sub-use case, </w:t>
      </w:r>
      <w:r w:rsidR="00871913">
        <w:rPr>
          <w:rFonts w:eastAsiaTheme="minorEastAsia"/>
          <w:i/>
          <w:color w:val="000000" w:themeColor="text1"/>
        </w:rPr>
        <w:t>legacy CSI prediction plus AI CSI compression</w:t>
      </w:r>
      <w:r>
        <w:rPr>
          <w:bCs/>
          <w:i/>
          <w:color w:val="000000" w:themeColor="text1"/>
          <w:lang w:bidi="ar"/>
        </w:rPr>
        <w:t xml:space="preserve"> </w:t>
      </w:r>
      <w:r w:rsidRPr="00D23007">
        <w:rPr>
          <w:rFonts w:eastAsiaTheme="minorEastAsia"/>
          <w:i/>
          <w:color w:val="000000" w:themeColor="text1"/>
        </w:rPr>
        <w:t>should be prioritized to study and evaluate the performance</w:t>
      </w:r>
      <w:r w:rsidR="00871913">
        <w:rPr>
          <w:rFonts w:eastAsiaTheme="minorEastAsia"/>
          <w:i/>
          <w:color w:val="000000" w:themeColor="text1"/>
        </w:rPr>
        <w:t>.</w:t>
      </w:r>
    </w:p>
    <w:bookmarkEnd w:id="4"/>
    <w:p w14:paraId="5964FBD3" w14:textId="203057AF" w:rsidR="00D23007" w:rsidRDefault="00D23007" w:rsidP="00C04D01">
      <w:pPr>
        <w:overflowPunct w:val="0"/>
        <w:snapToGrid w:val="0"/>
        <w:spacing w:beforeLines="30" w:before="72" w:afterLines="30" w:after="72" w:line="288" w:lineRule="auto"/>
        <w:jc w:val="both"/>
        <w:rPr>
          <w:rFonts w:eastAsia="宋体"/>
          <w:b/>
          <w:bCs/>
          <w:color w:val="000000" w:themeColor="text1"/>
          <w:u w:val="single"/>
          <w:lang w:bidi="ar"/>
        </w:rPr>
      </w:pPr>
      <w:r>
        <w:rPr>
          <w:rFonts w:eastAsia="宋体"/>
          <w:b/>
          <w:bCs/>
          <w:color w:val="000000" w:themeColor="text1"/>
          <w:u w:val="single"/>
          <w:lang w:bidi="ar"/>
        </w:rPr>
        <w:t xml:space="preserve">Potential </w:t>
      </w:r>
      <w:r w:rsidR="007F4DF9">
        <w:rPr>
          <w:rFonts w:eastAsia="宋体"/>
          <w:b/>
          <w:bCs/>
          <w:color w:val="000000" w:themeColor="text1"/>
          <w:u w:val="single"/>
          <w:lang w:bidi="ar"/>
        </w:rPr>
        <w:t>solution</w:t>
      </w:r>
      <w:r>
        <w:rPr>
          <w:rFonts w:eastAsia="宋体"/>
          <w:b/>
          <w:bCs/>
          <w:color w:val="000000" w:themeColor="text1"/>
          <w:u w:val="single"/>
          <w:lang w:bidi="ar"/>
        </w:rPr>
        <w:t xml:space="preserve">s for legacy </w:t>
      </w:r>
      <w:r w:rsidRPr="0023073C">
        <w:rPr>
          <w:rFonts w:eastAsia="宋体"/>
          <w:b/>
          <w:color w:val="000000" w:themeColor="text1"/>
          <w:szCs w:val="20"/>
          <w:u w:val="single"/>
        </w:rPr>
        <w:t xml:space="preserve">CSI </w:t>
      </w:r>
      <w:r w:rsidR="005F3A3A">
        <w:rPr>
          <w:rFonts w:eastAsia="宋体"/>
          <w:b/>
          <w:color w:val="000000" w:themeColor="text1"/>
          <w:szCs w:val="20"/>
          <w:u w:val="single"/>
        </w:rPr>
        <w:t xml:space="preserve">prediction </w:t>
      </w:r>
      <w:r>
        <w:rPr>
          <w:rFonts w:eastAsia="宋体"/>
          <w:b/>
          <w:color w:val="000000" w:themeColor="text1"/>
          <w:szCs w:val="20"/>
          <w:u w:val="single"/>
        </w:rPr>
        <w:t xml:space="preserve">plus </w:t>
      </w:r>
      <w:r w:rsidR="00AB3CE9">
        <w:rPr>
          <w:rFonts w:eastAsia="宋体"/>
          <w:b/>
          <w:color w:val="000000" w:themeColor="text1"/>
          <w:szCs w:val="20"/>
          <w:u w:val="single"/>
        </w:rPr>
        <w:t xml:space="preserve">AI </w:t>
      </w:r>
      <w:r>
        <w:rPr>
          <w:rFonts w:eastAsia="宋体"/>
          <w:b/>
          <w:color w:val="000000" w:themeColor="text1"/>
          <w:szCs w:val="20"/>
          <w:u w:val="single"/>
        </w:rPr>
        <w:t>CSI</w:t>
      </w:r>
      <w:r w:rsidR="00AB3CE9">
        <w:rPr>
          <w:rFonts w:eastAsia="宋体"/>
          <w:b/>
          <w:color w:val="000000" w:themeColor="text1"/>
          <w:szCs w:val="20"/>
          <w:u w:val="single"/>
        </w:rPr>
        <w:t xml:space="preserve"> compression</w:t>
      </w:r>
      <w:r>
        <w:rPr>
          <w:rFonts w:eastAsia="宋体"/>
          <w:b/>
          <w:color w:val="000000" w:themeColor="text1"/>
          <w:szCs w:val="20"/>
          <w:u w:val="single"/>
        </w:rPr>
        <w:t xml:space="preserve"> </w:t>
      </w:r>
      <w:r>
        <w:rPr>
          <w:rFonts w:eastAsia="宋体"/>
          <w:b/>
          <w:bCs/>
          <w:color w:val="000000" w:themeColor="text1"/>
          <w:u w:val="single"/>
          <w:lang w:bidi="ar"/>
        </w:rPr>
        <w:t xml:space="preserve"> </w:t>
      </w:r>
    </w:p>
    <w:p w14:paraId="121DBD00" w14:textId="2275ADE8" w:rsidR="0009050D" w:rsidRDefault="00D23007"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w:t>
      </w:r>
      <w:r w:rsidR="00111BE2">
        <w:rPr>
          <w:rFonts w:eastAsia="宋体"/>
          <w:bCs/>
          <w:color w:val="000000" w:themeColor="text1"/>
        </w:rPr>
        <w:t xml:space="preserve">or legacy </w:t>
      </w:r>
      <w:r w:rsidR="00111BE2" w:rsidRPr="00111BE2">
        <w:rPr>
          <w:rFonts w:eastAsia="宋体"/>
          <w:bCs/>
          <w:color w:val="000000" w:themeColor="text1"/>
        </w:rPr>
        <w:t xml:space="preserve">CSI </w:t>
      </w:r>
      <w:r w:rsidR="008246C6">
        <w:rPr>
          <w:rFonts w:eastAsia="宋体"/>
          <w:bCs/>
          <w:color w:val="000000" w:themeColor="text1"/>
        </w:rPr>
        <w:t>prediction</w:t>
      </w:r>
      <w:r w:rsidR="008246C6" w:rsidRPr="00111BE2">
        <w:rPr>
          <w:rFonts w:eastAsia="宋体"/>
          <w:bCs/>
          <w:color w:val="000000" w:themeColor="text1"/>
        </w:rPr>
        <w:t xml:space="preserve"> </w:t>
      </w:r>
      <w:r w:rsidR="00111BE2" w:rsidRPr="00111BE2">
        <w:rPr>
          <w:rFonts w:eastAsia="宋体"/>
          <w:bCs/>
          <w:color w:val="000000" w:themeColor="text1"/>
        </w:rPr>
        <w:t xml:space="preserve">plus </w:t>
      </w:r>
      <w:r w:rsidR="008246C6">
        <w:rPr>
          <w:rFonts w:eastAsia="宋体"/>
          <w:bCs/>
          <w:color w:val="000000" w:themeColor="text1"/>
        </w:rPr>
        <w:t xml:space="preserve">AI </w:t>
      </w:r>
      <w:r w:rsidR="00111BE2" w:rsidRPr="00111BE2">
        <w:rPr>
          <w:rFonts w:eastAsia="宋体"/>
          <w:bCs/>
          <w:color w:val="000000" w:themeColor="text1"/>
        </w:rPr>
        <w:t xml:space="preserve">CSI </w:t>
      </w:r>
      <w:r w:rsidR="008246C6">
        <w:rPr>
          <w:rFonts w:eastAsia="宋体"/>
          <w:bCs/>
          <w:color w:val="000000" w:themeColor="text1"/>
        </w:rPr>
        <w:t>compression</w:t>
      </w:r>
      <w:r w:rsidR="00111BE2">
        <w:rPr>
          <w:rFonts w:eastAsia="宋体"/>
          <w:bCs/>
          <w:color w:val="000000" w:themeColor="text1"/>
        </w:rPr>
        <w:t xml:space="preserve">, </w:t>
      </w:r>
      <w:r w:rsidR="0009050D">
        <w:rPr>
          <w:rFonts w:eastAsia="宋体"/>
          <w:bCs/>
          <w:color w:val="000000" w:themeColor="text1"/>
        </w:rPr>
        <w:t>Rel-18 CSI prediction approaches (e.g., Wiener filtering) are adopted to predict multiple future CSI instances and two-sided AI/ML model is utilized for further compression on multiple predicted CSI instances, as shown in Figure 3</w:t>
      </w:r>
      <w:r w:rsidR="00D23DEF">
        <w:rPr>
          <w:rFonts w:eastAsia="宋体"/>
          <w:bCs/>
          <w:color w:val="000000" w:themeColor="text1"/>
        </w:rPr>
        <w:t>.</w:t>
      </w:r>
    </w:p>
    <w:p w14:paraId="19E85955" w14:textId="77777777" w:rsidR="0009050D" w:rsidRDefault="0009050D" w:rsidP="00C04D01">
      <w:pPr>
        <w:snapToGrid w:val="0"/>
        <w:spacing w:beforeLines="30" w:before="72" w:afterLines="30" w:after="72" w:line="288" w:lineRule="auto"/>
        <w:jc w:val="center"/>
      </w:pPr>
      <w:r>
        <w:rPr>
          <w:noProof/>
        </w:rPr>
        <w:lastRenderedPageBreak/>
        <w:drawing>
          <wp:inline distT="0" distB="0" distL="0" distR="0" wp14:anchorId="0584BEC6" wp14:editId="50976F72">
            <wp:extent cx="5917551" cy="1363672"/>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58963" cy="1373215"/>
                    </a:xfrm>
                    <a:prstGeom prst="rect">
                      <a:avLst/>
                    </a:prstGeom>
                  </pic:spPr>
                </pic:pic>
              </a:graphicData>
            </a:graphic>
          </wp:inline>
        </w:drawing>
      </w:r>
    </w:p>
    <w:p w14:paraId="01B7CB6E" w14:textId="77777777" w:rsidR="0009050D" w:rsidRDefault="0009050D" w:rsidP="00C04D01">
      <w:pPr>
        <w:pStyle w:val="a4"/>
        <w:snapToGrid w:val="0"/>
        <w:spacing w:beforeLines="30" w:before="72" w:afterLines="30" w:after="72" w:line="288" w:lineRule="auto"/>
        <w:jc w:val="center"/>
        <w:rPr>
          <w:sz w:val="21"/>
          <w:szCs w:val="21"/>
        </w:rPr>
      </w:pPr>
      <w:r w:rsidRPr="0009050D">
        <w:rPr>
          <w:b w:val="0"/>
          <w:sz w:val="21"/>
          <w:szCs w:val="21"/>
        </w:rPr>
        <w:t>Figure 3</w:t>
      </w:r>
      <w:r w:rsidRPr="00C906EF">
        <w:rPr>
          <w:sz w:val="21"/>
          <w:szCs w:val="21"/>
        </w:rPr>
        <w:t xml:space="preserve"> </w:t>
      </w:r>
      <w:r w:rsidRPr="0009050D">
        <w:rPr>
          <w:b w:val="0"/>
          <w:sz w:val="21"/>
          <w:szCs w:val="21"/>
        </w:rPr>
        <w:t xml:space="preserve">The procedure of </w:t>
      </w:r>
      <w:r w:rsidR="00D23DEF">
        <w:rPr>
          <w:b w:val="0"/>
          <w:sz w:val="21"/>
          <w:szCs w:val="21"/>
        </w:rPr>
        <w:t>l</w:t>
      </w:r>
      <w:r w:rsidRPr="0009050D">
        <w:rPr>
          <w:b w:val="0"/>
          <w:sz w:val="21"/>
          <w:szCs w:val="21"/>
        </w:rPr>
        <w:t xml:space="preserve">egacy CSI prediction </w:t>
      </w:r>
      <w:r w:rsidR="00D23DEF">
        <w:rPr>
          <w:b w:val="0"/>
          <w:sz w:val="21"/>
          <w:szCs w:val="21"/>
        </w:rPr>
        <w:t>plus</w:t>
      </w:r>
      <w:r w:rsidRPr="0009050D">
        <w:rPr>
          <w:b w:val="0"/>
          <w:sz w:val="21"/>
          <w:szCs w:val="21"/>
        </w:rPr>
        <w:t xml:space="preserve"> AI/ML-based CSI compression</w:t>
      </w:r>
    </w:p>
    <w:p w14:paraId="0303DB42" w14:textId="77777777" w:rsidR="00111BE2" w:rsidRDefault="00D23DEF"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 xml:space="preserve">Based on the above procedure, </w:t>
      </w:r>
      <w:r w:rsidR="00111BE2">
        <w:rPr>
          <w:rFonts w:eastAsia="宋体"/>
          <w:bCs/>
          <w:color w:val="000000" w:themeColor="text1"/>
        </w:rPr>
        <w:t xml:space="preserve">we propose two potential </w:t>
      </w:r>
      <w:r w:rsidR="00DE5D16">
        <w:rPr>
          <w:rFonts w:eastAsia="宋体"/>
          <w:bCs/>
          <w:color w:val="000000" w:themeColor="text1"/>
        </w:rPr>
        <w:t>case</w:t>
      </w:r>
      <w:r w:rsidR="00111BE2">
        <w:rPr>
          <w:rFonts w:eastAsia="宋体"/>
          <w:bCs/>
          <w:color w:val="000000" w:themeColor="text1"/>
        </w:rPr>
        <w:t xml:space="preserve">s </w:t>
      </w:r>
      <w:r>
        <w:rPr>
          <w:rFonts w:eastAsia="宋体"/>
          <w:bCs/>
          <w:color w:val="000000" w:themeColor="text1"/>
        </w:rPr>
        <w:t xml:space="preserve">for AI/ML-based CSI compression </w:t>
      </w:r>
      <w:r w:rsidR="00111BE2">
        <w:rPr>
          <w:rFonts w:eastAsia="宋体"/>
          <w:bCs/>
          <w:color w:val="000000" w:themeColor="text1"/>
        </w:rPr>
        <w:t>as below:</w:t>
      </w:r>
    </w:p>
    <w:p w14:paraId="45FF3178" w14:textId="77777777" w:rsidR="00D23007" w:rsidRPr="00BB1314" w:rsidRDefault="00DE5D16" w:rsidP="00BB1314">
      <w:pPr>
        <w:pStyle w:val="aff0"/>
        <w:numPr>
          <w:ilvl w:val="0"/>
          <w:numId w:val="78"/>
        </w:numPr>
        <w:overflowPunct w:val="0"/>
        <w:snapToGrid w:val="0"/>
        <w:spacing w:beforeLines="30" w:before="72" w:afterLines="30" w:after="72" w:line="288" w:lineRule="auto"/>
        <w:ind w:firstLineChars="0"/>
        <w:jc w:val="both"/>
        <w:rPr>
          <w:rFonts w:eastAsia="宋体"/>
          <w:bCs/>
          <w:color w:val="000000" w:themeColor="text1"/>
        </w:rPr>
      </w:pPr>
      <w:r w:rsidRPr="00BB1314">
        <w:rPr>
          <w:rFonts w:eastAsia="宋体"/>
          <w:bCs/>
          <w:color w:val="000000" w:themeColor="text1"/>
        </w:rPr>
        <w:t xml:space="preserve">Case </w:t>
      </w:r>
      <w:r w:rsidR="00111BE2" w:rsidRPr="00BB1314">
        <w:rPr>
          <w:rFonts w:eastAsia="宋体"/>
          <w:bCs/>
          <w:color w:val="000000" w:themeColor="text1"/>
        </w:rPr>
        <w:t xml:space="preserve">1: </w:t>
      </w:r>
      <w:r w:rsidR="00F23BF4" w:rsidRPr="00BB1314">
        <w:rPr>
          <w:rFonts w:eastAsia="宋体"/>
          <w:bCs/>
          <w:color w:val="000000" w:themeColor="text1"/>
        </w:rPr>
        <w:t>Model i</w:t>
      </w:r>
      <w:r w:rsidR="00D23DEF" w:rsidRPr="00BB1314">
        <w:rPr>
          <w:rFonts w:eastAsia="宋体"/>
          <w:bCs/>
          <w:color w:val="000000" w:themeColor="text1"/>
        </w:rPr>
        <w:t>nput</w:t>
      </w:r>
      <w:r w:rsidR="00F23BF4" w:rsidRPr="00BB1314">
        <w:rPr>
          <w:rFonts w:eastAsia="宋体"/>
          <w:bCs/>
          <w:color w:val="000000" w:themeColor="text1"/>
        </w:rPr>
        <w:t>:</w:t>
      </w:r>
      <w:r w:rsidR="00D23DEF" w:rsidRPr="00BB1314">
        <w:rPr>
          <w:rFonts w:eastAsia="宋体"/>
          <w:bCs/>
          <w:color w:val="000000" w:themeColor="text1"/>
        </w:rPr>
        <w:t xml:space="preserve"> predicted precoding matrices of multiple instances </w:t>
      </w:r>
    </w:p>
    <w:p w14:paraId="6A19A5CC" w14:textId="77777777" w:rsidR="00D23DEF" w:rsidRPr="00BB1314" w:rsidRDefault="00DE5D16" w:rsidP="00BB1314">
      <w:pPr>
        <w:pStyle w:val="aff0"/>
        <w:numPr>
          <w:ilvl w:val="0"/>
          <w:numId w:val="78"/>
        </w:numPr>
        <w:overflowPunct w:val="0"/>
        <w:snapToGrid w:val="0"/>
        <w:spacing w:beforeLines="30" w:before="72" w:afterLines="30" w:after="72" w:line="288" w:lineRule="auto"/>
        <w:ind w:firstLineChars="0"/>
        <w:rPr>
          <w:rFonts w:eastAsia="宋体"/>
          <w:bCs/>
          <w:color w:val="000000" w:themeColor="text1"/>
        </w:rPr>
      </w:pPr>
      <w:r w:rsidRPr="00BB1314">
        <w:rPr>
          <w:rFonts w:eastAsia="宋体"/>
          <w:bCs/>
          <w:color w:val="000000" w:themeColor="text1"/>
        </w:rPr>
        <w:t xml:space="preserve">Case </w:t>
      </w:r>
      <w:r w:rsidR="00D23DEF" w:rsidRPr="00BB1314">
        <w:rPr>
          <w:rFonts w:eastAsia="宋体"/>
          <w:bCs/>
          <w:color w:val="000000" w:themeColor="text1"/>
        </w:rPr>
        <w:t xml:space="preserve">2: </w:t>
      </w:r>
      <w:r w:rsidR="00F23BF4" w:rsidRPr="00BB1314">
        <w:rPr>
          <w:rFonts w:eastAsia="宋体"/>
          <w:bCs/>
          <w:color w:val="000000" w:themeColor="text1"/>
        </w:rPr>
        <w:t>Model i</w:t>
      </w:r>
      <w:r w:rsidR="00D23DEF" w:rsidRPr="00BB1314">
        <w:rPr>
          <w:rFonts w:eastAsia="宋体"/>
          <w:bCs/>
          <w:color w:val="000000" w:themeColor="text1"/>
        </w:rPr>
        <w:t>nput</w:t>
      </w:r>
      <w:r w:rsidR="00F23BF4" w:rsidRPr="00BB1314">
        <w:rPr>
          <w:rFonts w:eastAsia="宋体"/>
          <w:bCs/>
          <w:color w:val="000000" w:themeColor="text1"/>
        </w:rPr>
        <w:t>:</w:t>
      </w:r>
      <w:r w:rsidR="00D23DEF" w:rsidRPr="00BB1314">
        <w:rPr>
          <w:rFonts w:eastAsia="宋体"/>
          <w:bCs/>
          <w:color w:val="000000" w:themeColor="text1"/>
        </w:rPr>
        <w:t xml:space="preserve"> predicted precoding matri</w:t>
      </w:r>
      <w:r w:rsidR="00F23BF4" w:rsidRPr="00BB1314">
        <w:rPr>
          <w:rFonts w:eastAsia="宋体"/>
          <w:bCs/>
          <w:color w:val="000000" w:themeColor="text1"/>
        </w:rPr>
        <w:t>x</w:t>
      </w:r>
      <w:r w:rsidR="00D23DEF" w:rsidRPr="00BB1314">
        <w:rPr>
          <w:rFonts w:eastAsia="宋体"/>
          <w:bCs/>
          <w:color w:val="000000" w:themeColor="text1"/>
        </w:rPr>
        <w:t xml:space="preserve"> </w:t>
      </w:r>
      <w:r w:rsidR="00F23BF4" w:rsidRPr="00BB1314">
        <w:rPr>
          <w:rFonts w:eastAsia="宋体"/>
          <w:bCs/>
          <w:color w:val="000000" w:themeColor="text1"/>
        </w:rPr>
        <w:t>of each one</w:t>
      </w:r>
      <w:r w:rsidR="00D23DEF" w:rsidRPr="00BB1314">
        <w:rPr>
          <w:rFonts w:eastAsia="宋体"/>
          <w:bCs/>
          <w:color w:val="000000" w:themeColor="text1"/>
        </w:rPr>
        <w:t xml:space="preserve"> instance </w:t>
      </w:r>
    </w:p>
    <w:p w14:paraId="74FA7A2B" w14:textId="179D6763" w:rsidR="00D23DEF" w:rsidRDefault="00DE5D16" w:rsidP="00C04D01">
      <w:pPr>
        <w:overflowPunct w:val="0"/>
        <w:snapToGrid w:val="0"/>
        <w:spacing w:beforeLines="30" w:before="72" w:afterLines="30" w:after="72" w:line="288" w:lineRule="auto"/>
        <w:jc w:val="both"/>
        <w:rPr>
          <w:rFonts w:eastAsia="宋体"/>
          <w:bCs/>
          <w:color w:val="000000" w:themeColor="text1"/>
        </w:rPr>
      </w:pPr>
      <w:r w:rsidRPr="00DE5D16">
        <w:rPr>
          <w:rFonts w:eastAsia="宋体"/>
          <w:bCs/>
          <w:color w:val="000000" w:themeColor="text1"/>
        </w:rPr>
        <w:t xml:space="preserve">For Case </w:t>
      </w:r>
      <w:r>
        <w:rPr>
          <w:rFonts w:eastAsia="宋体"/>
          <w:bCs/>
          <w:color w:val="000000" w:themeColor="text1"/>
        </w:rPr>
        <w:t>1</w:t>
      </w:r>
      <w:r w:rsidRPr="00DE5D16">
        <w:rPr>
          <w:rFonts w:eastAsia="宋体"/>
          <w:bCs/>
          <w:color w:val="000000" w:themeColor="text1"/>
        </w:rPr>
        <w:t xml:space="preserve">, the </w:t>
      </w:r>
      <w:r w:rsidR="000C3781">
        <w:rPr>
          <w:rFonts w:eastAsia="宋体"/>
          <w:bCs/>
          <w:color w:val="000000" w:themeColor="text1"/>
        </w:rPr>
        <w:t>precoding matrices</w:t>
      </w:r>
      <w:r w:rsidRPr="00DE5D16">
        <w:rPr>
          <w:rFonts w:eastAsia="宋体"/>
          <w:bCs/>
          <w:color w:val="000000" w:themeColor="text1"/>
        </w:rPr>
        <w:t xml:space="preserve"> of multiple </w:t>
      </w:r>
      <w:r w:rsidR="000C3781">
        <w:rPr>
          <w:rFonts w:eastAsia="宋体"/>
          <w:bCs/>
          <w:color w:val="000000" w:themeColor="text1"/>
        </w:rPr>
        <w:t>instance</w:t>
      </w:r>
      <w:r w:rsidRPr="00DE5D16">
        <w:rPr>
          <w:rFonts w:eastAsia="宋体"/>
          <w:bCs/>
          <w:color w:val="000000" w:themeColor="text1"/>
        </w:rPr>
        <w:t xml:space="preserve">s from multiple UEs </w:t>
      </w:r>
      <w:r w:rsidR="0028612D">
        <w:rPr>
          <w:rFonts w:eastAsia="宋体"/>
          <w:bCs/>
          <w:color w:val="000000" w:themeColor="text1"/>
        </w:rPr>
        <w:t xml:space="preserve">are generated </w:t>
      </w:r>
      <w:r w:rsidRPr="00DE5D16">
        <w:rPr>
          <w:rFonts w:eastAsia="宋体"/>
          <w:bCs/>
          <w:color w:val="000000" w:themeColor="text1"/>
        </w:rPr>
        <w:t>as training samples</w:t>
      </w:r>
      <w:r w:rsidR="00A1561F">
        <w:rPr>
          <w:rFonts w:eastAsia="宋体"/>
          <w:bCs/>
          <w:color w:val="000000" w:themeColor="text1"/>
        </w:rPr>
        <w:t>, where the rank number of training samples is the same</w:t>
      </w:r>
      <w:r w:rsidRPr="00DE5D16">
        <w:rPr>
          <w:rFonts w:eastAsia="宋体"/>
          <w:bCs/>
          <w:color w:val="000000" w:themeColor="text1"/>
        </w:rPr>
        <w:t xml:space="preserve">. For model testing/inference, the input of AI model is </w:t>
      </w:r>
      <w:r w:rsidR="00A1561F">
        <w:rPr>
          <w:rFonts w:eastAsia="宋体"/>
          <w:bCs/>
          <w:color w:val="000000" w:themeColor="text1"/>
        </w:rPr>
        <w:t xml:space="preserve">precoding matrices with </w:t>
      </w:r>
      <m:oMath>
        <m:r>
          <m:rPr>
            <m:sty m:val="p"/>
          </m:rPr>
          <w:rPr>
            <w:rFonts w:ascii="Cambria Math" w:eastAsia="宋体" w:hAnsi="Cambria Math"/>
            <w:color w:val="000000" w:themeColor="text1"/>
          </w:rPr>
          <m:t xml:space="preserve">K </m:t>
        </m:r>
      </m:oMath>
      <w:r w:rsidR="00A1561F">
        <w:rPr>
          <w:rFonts w:eastAsia="宋体"/>
          <w:bCs/>
          <w:color w:val="000000" w:themeColor="text1"/>
        </w:rPr>
        <w:t>instances</w:t>
      </w:r>
      <w:r w:rsidRPr="00DE5D16">
        <w:rPr>
          <w:rFonts w:eastAsia="宋体"/>
          <w:bCs/>
          <w:color w:val="000000" w:themeColor="text1"/>
        </w:rPr>
        <w:t>,</w:t>
      </w:r>
      <w:r w:rsidR="00A1561F">
        <w:rPr>
          <w:rFonts w:eastAsia="宋体"/>
          <w:bCs/>
          <w:color w:val="000000" w:themeColor="text1"/>
        </w:rPr>
        <w:t xml:space="preserve"> each of which</w:t>
      </w:r>
      <w:r w:rsidRPr="00DE5D16">
        <w:rPr>
          <w:rFonts w:eastAsia="宋体"/>
          <w:bCs/>
          <w:color w:val="000000" w:themeColor="text1"/>
        </w:rPr>
        <w:t xml:space="preserve"> can be a </w:t>
      </w:r>
      <w:r w:rsidR="00A1561F">
        <w:rPr>
          <w:rFonts w:eastAsia="宋体"/>
          <w:bCs/>
          <w:color w:val="000000" w:themeColor="text1"/>
        </w:rPr>
        <w:t>four</w:t>
      </w:r>
      <w:r w:rsidRPr="00DE5D16">
        <w:rPr>
          <w:rFonts w:eastAsia="宋体"/>
          <w:bCs/>
          <w:color w:val="000000" w:themeColor="text1"/>
        </w:rPr>
        <w:t xml:space="preserve">-dimensional tensor with a size of </w:t>
      </w:r>
      <m:oMath>
        <m:r>
          <m:rPr>
            <m:sty m:val="p"/>
          </m:rPr>
          <w:rPr>
            <w:rFonts w:ascii="Cambria Math" w:eastAsia="宋体" w:hAnsi="Cambria Math"/>
            <w:color w:val="000000" w:themeColor="text1"/>
          </w:rPr>
          <m:t>2</m:t>
        </m:r>
        <m:r>
          <w:rPr>
            <w:rFonts w:ascii="Cambria Math" w:eastAsia="宋体" w:hAnsi="Cambria Math"/>
            <w:color w:val="000000" w:themeColor="text1"/>
          </w:rPr>
          <m:t>×</m:t>
        </m:r>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Tx</m:t>
            </m:r>
          </m:sub>
        </m:sSub>
        <m:r>
          <w:rPr>
            <w:rFonts w:ascii="Cambria Math" w:eastAsia="宋体" w:hAnsi="Cambria Math"/>
            <w:color w:val="000000" w:themeColor="text1"/>
          </w:rPr>
          <m:t>×</m:t>
        </m:r>
        <m:sSub>
          <m:sSubPr>
            <m:ctrlPr>
              <w:rPr>
                <w:rFonts w:ascii="Cambria Math" w:eastAsia="宋体" w:hAnsi="Cambria Math"/>
                <w:bCs/>
                <w:i/>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Sub</m:t>
            </m:r>
          </m:sub>
        </m:sSub>
        <m:r>
          <w:rPr>
            <w:rFonts w:ascii="Cambria Math" w:eastAsia="宋体" w:hAnsi="Cambria Math"/>
            <w:color w:val="000000" w:themeColor="text1"/>
          </w:rPr>
          <m:t>×</m:t>
        </m:r>
        <m:sSub>
          <m:sSubPr>
            <m:ctrlPr>
              <w:rPr>
                <w:rFonts w:ascii="Cambria Math" w:eastAsia="宋体" w:hAnsi="Cambria Math"/>
                <w:bCs/>
                <w:i/>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layer</m:t>
            </m:r>
          </m:sub>
        </m:sSub>
      </m:oMath>
      <w:r w:rsidRPr="00DE5D16">
        <w:rPr>
          <w:rFonts w:eastAsia="宋体"/>
          <w:bCs/>
          <w:color w:val="000000" w:themeColor="text1"/>
        </w:rPr>
        <w:t xml:space="preserve">, where 2 denotes real and imaginary parts of each complex channel coefficient, </w:t>
      </w:r>
      <m:oMath>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Tx</m:t>
            </m:r>
          </m:sub>
        </m:sSub>
      </m:oMath>
      <w:r w:rsidR="00A1561F">
        <w:rPr>
          <w:rFonts w:eastAsia="宋体" w:hint="eastAsia"/>
          <w:bCs/>
          <w:color w:val="000000" w:themeColor="text1"/>
        </w:rPr>
        <w:t xml:space="preserve"> </w:t>
      </w:r>
      <w:r w:rsidRPr="00DE5D16">
        <w:rPr>
          <w:rFonts w:eastAsia="宋体"/>
          <w:bCs/>
          <w:color w:val="000000" w:themeColor="text1"/>
        </w:rPr>
        <w:t xml:space="preserve">denotes the number of transmit antenna ports, </w:t>
      </w:r>
      <m:oMath>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Sub</m:t>
            </m:r>
          </m:sub>
        </m:sSub>
      </m:oMath>
      <w:r w:rsidR="00595E0D">
        <w:rPr>
          <w:rFonts w:eastAsia="宋体" w:hint="eastAsia"/>
          <w:bCs/>
          <w:color w:val="000000" w:themeColor="text1"/>
        </w:rPr>
        <w:t xml:space="preserve"> </w:t>
      </w:r>
      <w:r w:rsidR="00595E0D" w:rsidRPr="00DE5D16">
        <w:rPr>
          <w:rFonts w:eastAsia="宋体"/>
          <w:bCs/>
          <w:color w:val="000000" w:themeColor="text1"/>
        </w:rPr>
        <w:t xml:space="preserve">denotes the number of sub-bands </w:t>
      </w:r>
      <w:r w:rsidRPr="00DE5D16">
        <w:rPr>
          <w:rFonts w:eastAsia="宋体"/>
          <w:bCs/>
          <w:color w:val="000000" w:themeColor="text1"/>
        </w:rPr>
        <w:t>and</w:t>
      </w:r>
      <m:oMath>
        <m:r>
          <m:rPr>
            <m:sty m:val="p"/>
          </m:rPr>
          <w:rPr>
            <w:rFonts w:ascii="Cambria Math" w:eastAsia="宋体" w:hAnsi="Cambria Math"/>
            <w:color w:val="000000" w:themeColor="text1"/>
          </w:rPr>
          <m:t xml:space="preserve"> </m:t>
        </m:r>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layer</m:t>
            </m:r>
          </m:sub>
        </m:sSub>
      </m:oMath>
      <w:r w:rsidR="00595E0D">
        <w:rPr>
          <w:rFonts w:eastAsia="宋体" w:hint="eastAsia"/>
          <w:bCs/>
          <w:color w:val="000000" w:themeColor="text1"/>
        </w:rPr>
        <w:t xml:space="preserve"> </w:t>
      </w:r>
      <w:r w:rsidR="00595E0D" w:rsidRPr="00DE5D16">
        <w:rPr>
          <w:rFonts w:eastAsia="宋体"/>
          <w:bCs/>
          <w:color w:val="000000" w:themeColor="text1"/>
        </w:rPr>
        <w:t>denotes the layer numbe</w:t>
      </w:r>
      <w:r w:rsidR="00595E0D">
        <w:rPr>
          <w:rFonts w:eastAsia="宋体"/>
          <w:bCs/>
          <w:color w:val="000000" w:themeColor="text1"/>
        </w:rPr>
        <w:t>r</w:t>
      </w:r>
      <w:r w:rsidRPr="00DE5D16">
        <w:rPr>
          <w:rFonts w:eastAsia="宋体"/>
          <w:bCs/>
          <w:color w:val="000000" w:themeColor="text1"/>
        </w:rPr>
        <w:t xml:space="preserve">. Then, the output of AI model is recovered </w:t>
      </w:r>
      <w:r w:rsidR="00A1561F">
        <w:rPr>
          <w:rFonts w:eastAsia="宋体"/>
          <w:bCs/>
          <w:color w:val="000000" w:themeColor="text1"/>
        </w:rPr>
        <w:t xml:space="preserve">precoding matrices of </w:t>
      </w:r>
      <m:oMath>
        <m:r>
          <m:rPr>
            <m:sty m:val="p"/>
          </m:rPr>
          <w:rPr>
            <w:rFonts w:ascii="Cambria Math" w:eastAsia="宋体" w:hAnsi="Cambria Math"/>
            <w:color w:val="000000" w:themeColor="text1"/>
          </w:rPr>
          <m:t xml:space="preserve">K </m:t>
        </m:r>
      </m:oMath>
      <w:r w:rsidR="00A1561F">
        <w:rPr>
          <w:rFonts w:eastAsia="宋体"/>
          <w:bCs/>
          <w:color w:val="000000" w:themeColor="text1"/>
        </w:rPr>
        <w:t>instances</w:t>
      </w:r>
      <w:r w:rsidRPr="00DE5D16">
        <w:rPr>
          <w:rFonts w:eastAsia="宋体"/>
          <w:bCs/>
          <w:color w:val="000000" w:themeColor="text1"/>
        </w:rPr>
        <w:t xml:space="preserve">. The detailed AI/ML framework is shown in Figure </w:t>
      </w:r>
      <w:r w:rsidR="00595E0D">
        <w:rPr>
          <w:rFonts w:eastAsia="宋体"/>
          <w:bCs/>
          <w:color w:val="000000" w:themeColor="text1"/>
        </w:rPr>
        <w:t>4</w:t>
      </w:r>
      <w:r w:rsidRPr="00DE5D16">
        <w:rPr>
          <w:rFonts w:eastAsia="宋体"/>
          <w:bCs/>
          <w:color w:val="000000" w:themeColor="text1"/>
        </w:rPr>
        <w:t>(</w:t>
      </w:r>
      <w:r w:rsidR="00595E0D">
        <w:rPr>
          <w:rFonts w:eastAsia="宋体"/>
          <w:bCs/>
          <w:color w:val="000000" w:themeColor="text1"/>
        </w:rPr>
        <w:t>a</w:t>
      </w:r>
      <w:r w:rsidRPr="00DE5D16">
        <w:rPr>
          <w:rFonts w:eastAsia="宋体"/>
          <w:bCs/>
          <w:color w:val="000000" w:themeColor="text1"/>
        </w:rPr>
        <w:t>).</w:t>
      </w:r>
    </w:p>
    <w:p w14:paraId="482DB583" w14:textId="77777777" w:rsidR="00A1561F" w:rsidRDefault="00A1561F" w:rsidP="00C04D01">
      <w:pPr>
        <w:overflowPunct w:val="0"/>
        <w:snapToGrid w:val="0"/>
        <w:spacing w:beforeLines="30" w:before="72" w:afterLines="30" w:after="72" w:line="288" w:lineRule="auto"/>
        <w:jc w:val="both"/>
        <w:rPr>
          <w:rFonts w:eastAsia="宋体"/>
          <w:bCs/>
          <w:color w:val="000000" w:themeColor="text1"/>
        </w:rPr>
      </w:pPr>
      <w:r>
        <w:rPr>
          <w:noProof/>
        </w:rPr>
        <w:drawing>
          <wp:inline distT="0" distB="0" distL="0" distR="0" wp14:anchorId="5C9B471F" wp14:editId="4C0460E1">
            <wp:extent cx="5305530" cy="1533879"/>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6861" cy="1542937"/>
                    </a:xfrm>
                    <a:prstGeom prst="rect">
                      <a:avLst/>
                    </a:prstGeom>
                  </pic:spPr>
                </pic:pic>
              </a:graphicData>
            </a:graphic>
          </wp:inline>
        </w:drawing>
      </w:r>
    </w:p>
    <w:p w14:paraId="1C994007" w14:textId="77777777" w:rsidR="00A1561F" w:rsidRDefault="00A1561F" w:rsidP="00C04D01">
      <w:pPr>
        <w:overflowPunct w:val="0"/>
        <w:snapToGrid w:val="0"/>
        <w:spacing w:beforeLines="30" w:before="72" w:afterLines="30" w:after="72" w:line="288" w:lineRule="auto"/>
        <w:jc w:val="center"/>
        <w:rPr>
          <w:rFonts w:eastAsia="宋体"/>
          <w:bCs/>
          <w:color w:val="000000" w:themeColor="text1"/>
        </w:rPr>
      </w:pPr>
      <w:r>
        <w:rPr>
          <w:rFonts w:eastAsia="宋体" w:hint="eastAsia"/>
          <w:bCs/>
          <w:color w:val="000000" w:themeColor="text1"/>
        </w:rPr>
        <w:t>F</w:t>
      </w:r>
      <w:r>
        <w:rPr>
          <w:rFonts w:eastAsia="宋体"/>
          <w:bCs/>
          <w:color w:val="000000" w:themeColor="text1"/>
        </w:rPr>
        <w:t>igure 4(a) The input and output of AI/ML models for Case 1</w:t>
      </w:r>
    </w:p>
    <w:p w14:paraId="3E3A136D" w14:textId="77777777" w:rsidR="00DE5D16" w:rsidRDefault="00DE5D16" w:rsidP="00C04D01">
      <w:pPr>
        <w:overflowPunct w:val="0"/>
        <w:snapToGrid w:val="0"/>
        <w:spacing w:beforeLines="30" w:before="72" w:afterLines="30" w:after="72" w:line="288" w:lineRule="auto"/>
        <w:jc w:val="both"/>
        <w:rPr>
          <w:rFonts w:eastAsia="宋体"/>
          <w:bCs/>
          <w:color w:val="000000" w:themeColor="text1"/>
        </w:rPr>
      </w:pPr>
      <w:r w:rsidRPr="00DE5D16">
        <w:rPr>
          <w:rFonts w:eastAsia="宋体"/>
          <w:bCs/>
          <w:color w:val="000000" w:themeColor="text1"/>
        </w:rPr>
        <w:t xml:space="preserve">For Case </w:t>
      </w:r>
      <w:r>
        <w:rPr>
          <w:rFonts w:eastAsia="宋体"/>
          <w:bCs/>
          <w:color w:val="000000" w:themeColor="text1"/>
        </w:rPr>
        <w:t>2</w:t>
      </w:r>
      <w:r w:rsidRPr="00DE5D16">
        <w:rPr>
          <w:rFonts w:eastAsia="宋体"/>
          <w:bCs/>
          <w:color w:val="000000" w:themeColor="text1"/>
        </w:rPr>
        <w:t>,</w:t>
      </w:r>
      <w:r w:rsidR="00B24FD3">
        <w:rPr>
          <w:rFonts w:eastAsia="宋体"/>
          <w:bCs/>
          <w:color w:val="000000" w:themeColor="text1"/>
        </w:rPr>
        <w:t xml:space="preserve"> the dataset generation method follows the C</w:t>
      </w:r>
      <w:r w:rsidR="00B24FD3">
        <w:rPr>
          <w:rFonts w:eastAsia="宋体" w:hint="eastAsia"/>
          <w:bCs/>
          <w:color w:val="000000" w:themeColor="text1"/>
        </w:rPr>
        <w:t>ase</w:t>
      </w:r>
      <w:r w:rsidR="00B24FD3">
        <w:rPr>
          <w:rFonts w:eastAsia="宋体"/>
          <w:bCs/>
          <w:color w:val="000000" w:themeColor="text1"/>
        </w:rPr>
        <w:t xml:space="preserve"> </w:t>
      </w:r>
      <w:r w:rsidR="00B24FD3">
        <w:rPr>
          <w:rFonts w:eastAsia="宋体" w:hint="eastAsia"/>
          <w:bCs/>
          <w:color w:val="000000" w:themeColor="text1"/>
        </w:rPr>
        <w:t>1</w:t>
      </w:r>
      <w:r w:rsidRPr="00DE5D16">
        <w:rPr>
          <w:rFonts w:eastAsia="宋体"/>
          <w:bCs/>
          <w:color w:val="000000" w:themeColor="text1"/>
        </w:rPr>
        <w:t xml:space="preserve">. </w:t>
      </w:r>
      <w:r w:rsidR="00B24FD3" w:rsidRPr="00DE5D16">
        <w:rPr>
          <w:rFonts w:eastAsia="宋体"/>
          <w:bCs/>
          <w:color w:val="000000" w:themeColor="text1"/>
        </w:rPr>
        <w:t xml:space="preserve">For model testing/inference, the input of AI model is </w:t>
      </w:r>
      <w:r w:rsidR="00B24FD3">
        <w:rPr>
          <w:rFonts w:eastAsia="宋体"/>
          <w:bCs/>
          <w:color w:val="000000" w:themeColor="text1"/>
        </w:rPr>
        <w:t>precoding matrix with one instance</w:t>
      </w:r>
      <w:r w:rsidR="00B24FD3" w:rsidRPr="00DE5D16">
        <w:rPr>
          <w:rFonts w:eastAsia="宋体"/>
          <w:bCs/>
          <w:color w:val="000000" w:themeColor="text1"/>
        </w:rPr>
        <w:t>,</w:t>
      </w:r>
      <w:r w:rsidR="00B24FD3">
        <w:rPr>
          <w:rFonts w:eastAsia="宋体"/>
          <w:bCs/>
          <w:color w:val="000000" w:themeColor="text1"/>
        </w:rPr>
        <w:t xml:space="preserve"> which can be </w:t>
      </w:r>
      <w:r w:rsidR="00B24FD3" w:rsidRPr="00DE5D16">
        <w:rPr>
          <w:rFonts w:eastAsia="宋体"/>
          <w:bCs/>
          <w:color w:val="000000" w:themeColor="text1"/>
        </w:rPr>
        <w:t xml:space="preserve">a </w:t>
      </w:r>
      <w:r w:rsidR="00B24FD3">
        <w:rPr>
          <w:rFonts w:eastAsia="宋体"/>
          <w:bCs/>
          <w:color w:val="000000" w:themeColor="text1"/>
        </w:rPr>
        <w:t>four</w:t>
      </w:r>
      <w:r w:rsidR="00B24FD3" w:rsidRPr="00DE5D16">
        <w:rPr>
          <w:rFonts w:eastAsia="宋体"/>
          <w:bCs/>
          <w:color w:val="000000" w:themeColor="text1"/>
        </w:rPr>
        <w:t xml:space="preserve">-dimensional tensor with a size of </w:t>
      </w:r>
      <m:oMath>
        <m:r>
          <m:rPr>
            <m:sty m:val="p"/>
          </m:rPr>
          <w:rPr>
            <w:rFonts w:ascii="Cambria Math" w:eastAsia="宋体" w:hAnsi="Cambria Math"/>
            <w:color w:val="000000" w:themeColor="text1"/>
          </w:rPr>
          <m:t>2</m:t>
        </m:r>
        <m:r>
          <w:rPr>
            <w:rFonts w:ascii="Cambria Math" w:eastAsia="宋体" w:hAnsi="Cambria Math"/>
            <w:color w:val="000000" w:themeColor="text1"/>
          </w:rPr>
          <m:t>×</m:t>
        </m:r>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Tx</m:t>
            </m:r>
          </m:sub>
        </m:sSub>
        <m:r>
          <w:rPr>
            <w:rFonts w:ascii="Cambria Math" w:eastAsia="宋体" w:hAnsi="Cambria Math"/>
            <w:color w:val="000000" w:themeColor="text1"/>
          </w:rPr>
          <m:t>×</m:t>
        </m:r>
        <m:sSub>
          <m:sSubPr>
            <m:ctrlPr>
              <w:rPr>
                <w:rFonts w:ascii="Cambria Math" w:eastAsia="宋体" w:hAnsi="Cambria Math"/>
                <w:bCs/>
                <w:i/>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Sub</m:t>
            </m:r>
          </m:sub>
        </m:sSub>
        <m:r>
          <w:rPr>
            <w:rFonts w:ascii="Cambria Math" w:eastAsia="宋体" w:hAnsi="Cambria Math"/>
            <w:color w:val="000000" w:themeColor="text1"/>
          </w:rPr>
          <m:t>×</m:t>
        </m:r>
        <m:sSub>
          <m:sSubPr>
            <m:ctrlPr>
              <w:rPr>
                <w:rFonts w:ascii="Cambria Math" w:eastAsia="宋体" w:hAnsi="Cambria Math"/>
                <w:bCs/>
                <w:i/>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layer</m:t>
            </m:r>
          </m:sub>
        </m:sSub>
      </m:oMath>
      <w:r w:rsidR="00B24FD3" w:rsidRPr="00DE5D16">
        <w:rPr>
          <w:rFonts w:eastAsia="宋体"/>
          <w:bCs/>
          <w:color w:val="000000" w:themeColor="text1"/>
        </w:rPr>
        <w:t xml:space="preserve">, where 2 denotes real and imaginary parts of each complex channel coefficient, </w:t>
      </w:r>
      <m:oMath>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Tx</m:t>
            </m:r>
          </m:sub>
        </m:sSub>
      </m:oMath>
      <w:r w:rsidR="00B24FD3">
        <w:rPr>
          <w:rFonts w:eastAsia="宋体" w:hint="eastAsia"/>
          <w:bCs/>
          <w:color w:val="000000" w:themeColor="text1"/>
        </w:rPr>
        <w:t xml:space="preserve"> </w:t>
      </w:r>
      <w:r w:rsidR="00B24FD3" w:rsidRPr="00DE5D16">
        <w:rPr>
          <w:rFonts w:eastAsia="宋体"/>
          <w:bCs/>
          <w:color w:val="000000" w:themeColor="text1"/>
        </w:rPr>
        <w:t xml:space="preserve">denotes the number of transmit antenna ports, </w:t>
      </w:r>
      <m:oMath>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Sub</m:t>
            </m:r>
          </m:sub>
        </m:sSub>
      </m:oMath>
      <w:r w:rsidR="00B24FD3">
        <w:rPr>
          <w:rFonts w:eastAsia="宋体" w:hint="eastAsia"/>
          <w:bCs/>
          <w:color w:val="000000" w:themeColor="text1"/>
        </w:rPr>
        <w:t xml:space="preserve"> </w:t>
      </w:r>
      <w:r w:rsidR="00B24FD3" w:rsidRPr="00DE5D16">
        <w:rPr>
          <w:rFonts w:eastAsia="宋体"/>
          <w:bCs/>
          <w:color w:val="000000" w:themeColor="text1"/>
        </w:rPr>
        <w:t>denotes the number of sub-bands and</w:t>
      </w:r>
      <m:oMath>
        <m:r>
          <m:rPr>
            <m:sty m:val="p"/>
          </m:rPr>
          <w:rPr>
            <w:rFonts w:ascii="Cambria Math" w:eastAsia="宋体" w:hAnsi="Cambria Math"/>
            <w:color w:val="000000" w:themeColor="text1"/>
          </w:rPr>
          <m:t xml:space="preserve"> </m:t>
        </m:r>
        <m:sSub>
          <m:sSubPr>
            <m:ctrlPr>
              <w:rPr>
                <w:rFonts w:ascii="Cambria Math" w:eastAsia="宋体" w:hAnsi="Cambria Math"/>
                <w:bCs/>
                <w:color w:val="000000" w:themeColor="text1"/>
              </w:rPr>
            </m:ctrlPr>
          </m:sSubPr>
          <m:e>
            <m:r>
              <w:rPr>
                <w:rFonts w:ascii="Cambria Math" w:eastAsia="宋体" w:hAnsi="Cambria Math"/>
                <w:color w:val="000000" w:themeColor="text1"/>
              </w:rPr>
              <m:t>N</m:t>
            </m:r>
          </m:e>
          <m:sub>
            <m:r>
              <w:rPr>
                <w:rFonts w:ascii="Cambria Math" w:eastAsia="宋体" w:hAnsi="Cambria Math"/>
                <w:color w:val="000000" w:themeColor="text1"/>
              </w:rPr>
              <m:t>layer</m:t>
            </m:r>
          </m:sub>
        </m:sSub>
      </m:oMath>
      <w:r w:rsidR="00B24FD3">
        <w:rPr>
          <w:rFonts w:eastAsia="宋体" w:hint="eastAsia"/>
          <w:bCs/>
          <w:color w:val="000000" w:themeColor="text1"/>
        </w:rPr>
        <w:t xml:space="preserve"> </w:t>
      </w:r>
      <w:r w:rsidR="00B24FD3" w:rsidRPr="00DE5D16">
        <w:rPr>
          <w:rFonts w:eastAsia="宋体"/>
          <w:bCs/>
          <w:color w:val="000000" w:themeColor="text1"/>
        </w:rPr>
        <w:t>denotes the layer numbe</w:t>
      </w:r>
      <w:r w:rsidR="00B24FD3">
        <w:rPr>
          <w:rFonts w:eastAsia="宋体"/>
          <w:bCs/>
          <w:color w:val="000000" w:themeColor="text1"/>
        </w:rPr>
        <w:t>r</w:t>
      </w:r>
      <w:r w:rsidR="00B24FD3" w:rsidRPr="00DE5D16">
        <w:rPr>
          <w:rFonts w:eastAsia="宋体"/>
          <w:bCs/>
          <w:color w:val="000000" w:themeColor="text1"/>
        </w:rPr>
        <w:t xml:space="preserve">. </w:t>
      </w:r>
      <w:r w:rsidR="00E13FE2">
        <w:rPr>
          <w:rFonts w:eastAsia="宋体"/>
          <w:bCs/>
          <w:color w:val="000000" w:themeColor="text1"/>
        </w:rPr>
        <w:t xml:space="preserve">To derive K compressed CSIs corresponding to the </w:t>
      </w:r>
      <w:r w:rsidR="00B24FD3">
        <w:rPr>
          <w:rFonts w:eastAsia="宋体"/>
          <w:bCs/>
          <w:color w:val="000000" w:themeColor="text1"/>
        </w:rPr>
        <w:t>K</w:t>
      </w:r>
      <w:r w:rsidR="00E13FE2">
        <w:rPr>
          <w:rFonts w:eastAsia="宋体"/>
          <w:bCs/>
          <w:color w:val="000000" w:themeColor="text1"/>
        </w:rPr>
        <w:t xml:space="preserve"> </w:t>
      </w:r>
      <w:r w:rsidR="00B24FD3">
        <w:rPr>
          <w:rFonts w:eastAsia="宋体"/>
          <w:bCs/>
          <w:color w:val="000000" w:themeColor="text1"/>
        </w:rPr>
        <w:t xml:space="preserve">predicted CSI instances, AI/ML model needs to </w:t>
      </w:r>
      <w:r w:rsidR="00E13FE2">
        <w:rPr>
          <w:rFonts w:eastAsia="宋体"/>
          <w:bCs/>
          <w:color w:val="000000" w:themeColor="text1"/>
        </w:rPr>
        <w:t>be operated</w:t>
      </w:r>
      <w:r w:rsidR="00B24FD3">
        <w:rPr>
          <w:rFonts w:eastAsia="宋体"/>
          <w:bCs/>
          <w:color w:val="000000" w:themeColor="text1"/>
        </w:rPr>
        <w:t xml:space="preserve"> </w:t>
      </w:r>
      <w:r w:rsidR="00E13FE2">
        <w:rPr>
          <w:rFonts w:eastAsia="宋体"/>
          <w:bCs/>
          <w:color w:val="000000" w:themeColor="text1"/>
        </w:rPr>
        <w:t xml:space="preserve">for </w:t>
      </w:r>
      <w:r w:rsidR="00B24FD3">
        <w:rPr>
          <w:rFonts w:eastAsia="宋体"/>
          <w:bCs/>
          <w:color w:val="000000" w:themeColor="text1"/>
        </w:rPr>
        <w:t xml:space="preserve">K times. </w:t>
      </w:r>
      <w:r w:rsidR="00B24FD3" w:rsidRPr="00DE5D16">
        <w:rPr>
          <w:rFonts w:eastAsia="宋体"/>
          <w:bCs/>
          <w:color w:val="000000" w:themeColor="text1"/>
        </w:rPr>
        <w:t xml:space="preserve">Then, the output of AI model is recovered </w:t>
      </w:r>
      <w:r w:rsidR="00B24FD3">
        <w:rPr>
          <w:rFonts w:eastAsia="宋体"/>
          <w:bCs/>
          <w:color w:val="000000" w:themeColor="text1"/>
        </w:rPr>
        <w:t>precoding matri</w:t>
      </w:r>
      <w:r w:rsidR="00E13FE2">
        <w:rPr>
          <w:rFonts w:eastAsia="宋体"/>
          <w:bCs/>
          <w:color w:val="000000" w:themeColor="text1"/>
        </w:rPr>
        <w:t>ces with K instances</w:t>
      </w:r>
      <w:r w:rsidR="00B24FD3" w:rsidRPr="00DE5D16">
        <w:rPr>
          <w:rFonts w:eastAsia="宋体"/>
          <w:bCs/>
          <w:color w:val="000000" w:themeColor="text1"/>
        </w:rPr>
        <w:t xml:space="preserve">. The detailed AI/ML framework is shown in Figure </w:t>
      </w:r>
      <w:r w:rsidR="00B24FD3">
        <w:rPr>
          <w:rFonts w:eastAsia="宋体"/>
          <w:bCs/>
          <w:color w:val="000000" w:themeColor="text1"/>
        </w:rPr>
        <w:t>4</w:t>
      </w:r>
      <w:r w:rsidR="00B24FD3" w:rsidRPr="00DE5D16">
        <w:rPr>
          <w:rFonts w:eastAsia="宋体"/>
          <w:bCs/>
          <w:color w:val="000000" w:themeColor="text1"/>
        </w:rPr>
        <w:t>(</w:t>
      </w:r>
      <w:r w:rsidR="00E13FE2">
        <w:rPr>
          <w:rFonts w:eastAsia="宋体"/>
          <w:bCs/>
          <w:color w:val="000000" w:themeColor="text1"/>
        </w:rPr>
        <w:t>b</w:t>
      </w:r>
      <w:r w:rsidR="00B24FD3" w:rsidRPr="00DE5D16">
        <w:rPr>
          <w:rFonts w:eastAsia="宋体"/>
          <w:bCs/>
          <w:color w:val="000000" w:themeColor="text1"/>
        </w:rPr>
        <w:t>).</w:t>
      </w:r>
    </w:p>
    <w:p w14:paraId="55080FFE" w14:textId="77777777" w:rsidR="00595E0D" w:rsidRDefault="00595E0D" w:rsidP="00C04D01">
      <w:pPr>
        <w:overflowPunct w:val="0"/>
        <w:snapToGrid w:val="0"/>
        <w:spacing w:beforeLines="30" w:before="72" w:afterLines="30" w:after="72" w:line="288" w:lineRule="auto"/>
        <w:jc w:val="both"/>
        <w:rPr>
          <w:rFonts w:eastAsia="宋体"/>
          <w:bCs/>
          <w:color w:val="000000" w:themeColor="text1"/>
        </w:rPr>
      </w:pPr>
      <w:r>
        <w:rPr>
          <w:noProof/>
        </w:rPr>
        <w:drawing>
          <wp:inline distT="0" distB="0" distL="0" distR="0" wp14:anchorId="5F0571CD" wp14:editId="6EEBAC0C">
            <wp:extent cx="5943600" cy="125821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258217"/>
                    </a:xfrm>
                    <a:prstGeom prst="rect">
                      <a:avLst/>
                    </a:prstGeom>
                  </pic:spPr>
                </pic:pic>
              </a:graphicData>
            </a:graphic>
          </wp:inline>
        </w:drawing>
      </w:r>
    </w:p>
    <w:p w14:paraId="315A637C" w14:textId="77777777" w:rsidR="00595E0D" w:rsidRDefault="00595E0D" w:rsidP="00C04D01">
      <w:pPr>
        <w:overflowPunct w:val="0"/>
        <w:snapToGrid w:val="0"/>
        <w:spacing w:beforeLines="30" w:before="72" w:afterLines="30" w:after="72" w:line="288" w:lineRule="auto"/>
        <w:jc w:val="center"/>
        <w:rPr>
          <w:rFonts w:eastAsia="宋体"/>
          <w:bCs/>
          <w:color w:val="000000" w:themeColor="text1"/>
        </w:rPr>
      </w:pPr>
      <w:r>
        <w:rPr>
          <w:rFonts w:eastAsia="宋体" w:hint="eastAsia"/>
          <w:bCs/>
          <w:color w:val="000000" w:themeColor="text1"/>
        </w:rPr>
        <w:t>F</w:t>
      </w:r>
      <w:r>
        <w:rPr>
          <w:rFonts w:eastAsia="宋体"/>
          <w:bCs/>
          <w:color w:val="000000" w:themeColor="text1"/>
        </w:rPr>
        <w:t>igure 4(</w:t>
      </w:r>
      <w:r w:rsidR="003E1F99">
        <w:rPr>
          <w:rFonts w:eastAsia="宋体"/>
          <w:bCs/>
          <w:color w:val="000000" w:themeColor="text1"/>
        </w:rPr>
        <w:t>b</w:t>
      </w:r>
      <w:r>
        <w:rPr>
          <w:rFonts w:eastAsia="宋体"/>
          <w:bCs/>
          <w:color w:val="000000" w:themeColor="text1"/>
        </w:rPr>
        <w:t>) The input and output of AI/ML models for Case 2</w:t>
      </w:r>
    </w:p>
    <w:p w14:paraId="26009E0C" w14:textId="0C940D18" w:rsidR="009244F6" w:rsidRDefault="00871913" w:rsidP="00C04D01">
      <w:pPr>
        <w:overflowPunct w:val="0"/>
        <w:snapToGrid w:val="0"/>
        <w:spacing w:beforeLines="30" w:before="72" w:afterLines="30" w:after="72" w:line="288" w:lineRule="auto"/>
        <w:jc w:val="both"/>
        <w:rPr>
          <w:rFonts w:eastAsiaTheme="minorEastAsia"/>
          <w:i/>
          <w:color w:val="000000" w:themeColor="text1"/>
        </w:rPr>
      </w:pPr>
      <w:bookmarkStart w:id="5" w:name="_Hlk157939341"/>
      <w:bookmarkStart w:id="6" w:name="_Hlk157939372"/>
      <w:r>
        <w:rPr>
          <w:rFonts w:eastAsia="宋体"/>
          <w:b/>
          <w:i/>
          <w:color w:val="000000" w:themeColor="text1"/>
          <w:lang w:bidi="ar"/>
        </w:rPr>
        <w:lastRenderedPageBreak/>
        <w:t>Proposal</w:t>
      </w:r>
      <w:r>
        <w:rPr>
          <w:rFonts w:eastAsia="宋体" w:hint="eastAsia"/>
          <w:b/>
          <w:i/>
          <w:color w:val="000000" w:themeColor="text1"/>
          <w:lang w:bidi="ar"/>
        </w:rPr>
        <w:t xml:space="preserve"> </w:t>
      </w:r>
      <w:r>
        <w:rPr>
          <w:rFonts w:eastAsia="宋体"/>
          <w:b/>
          <w:i/>
          <w:color w:val="000000" w:themeColor="text1"/>
          <w:lang w:bidi="ar"/>
        </w:rPr>
        <w:t>4</w:t>
      </w:r>
      <w:r>
        <w:rPr>
          <w:b/>
          <w:i/>
          <w:color w:val="000000" w:themeColor="text1"/>
          <w:lang w:bidi="ar"/>
        </w:rPr>
        <w:t>:</w:t>
      </w:r>
      <w:r>
        <w:rPr>
          <w:bCs/>
          <w:i/>
          <w:color w:val="000000" w:themeColor="text1"/>
          <w:lang w:bidi="ar"/>
        </w:rPr>
        <w:t xml:space="preserve"> For legacy CSI prediction plus AI CSI compression sub-use case, </w:t>
      </w:r>
      <w:r>
        <w:rPr>
          <w:rFonts w:eastAsiaTheme="minorEastAsia"/>
          <w:i/>
          <w:color w:val="000000" w:themeColor="text1"/>
        </w:rPr>
        <w:t>further study and evaluate at least the following potential cases:</w:t>
      </w:r>
    </w:p>
    <w:p w14:paraId="6E187F2A" w14:textId="26C71A2D" w:rsidR="009244F6" w:rsidRPr="007E7919" w:rsidRDefault="00871913" w:rsidP="007E7919">
      <w:pPr>
        <w:pStyle w:val="aff0"/>
        <w:numPr>
          <w:ilvl w:val="0"/>
          <w:numId w:val="80"/>
        </w:numPr>
        <w:overflowPunct w:val="0"/>
        <w:snapToGrid w:val="0"/>
        <w:spacing w:beforeLines="30" w:before="72" w:afterLines="30" w:after="72" w:line="288" w:lineRule="auto"/>
        <w:ind w:firstLineChars="0"/>
        <w:jc w:val="both"/>
        <w:rPr>
          <w:rFonts w:eastAsia="宋体"/>
          <w:bCs/>
          <w:i/>
          <w:color w:val="000000" w:themeColor="text1"/>
        </w:rPr>
      </w:pPr>
      <w:r w:rsidRPr="007E7919">
        <w:rPr>
          <w:rFonts w:eastAsia="宋体"/>
          <w:bCs/>
          <w:i/>
          <w:color w:val="000000" w:themeColor="text1"/>
        </w:rPr>
        <w:t xml:space="preserve">Case 1: Model input: predicted precoding matrices of multiple instances </w:t>
      </w:r>
    </w:p>
    <w:p w14:paraId="18ED568E" w14:textId="77777777" w:rsidR="00871913" w:rsidRPr="007E7919" w:rsidRDefault="00871913" w:rsidP="007E7919">
      <w:pPr>
        <w:pStyle w:val="aff0"/>
        <w:numPr>
          <w:ilvl w:val="0"/>
          <w:numId w:val="80"/>
        </w:numPr>
        <w:overflowPunct w:val="0"/>
        <w:snapToGrid w:val="0"/>
        <w:spacing w:beforeLines="30" w:before="72" w:afterLines="30" w:after="72" w:line="288" w:lineRule="auto"/>
        <w:ind w:firstLineChars="0"/>
        <w:jc w:val="both"/>
        <w:rPr>
          <w:rFonts w:eastAsia="宋体"/>
          <w:bCs/>
          <w:i/>
          <w:color w:val="000000" w:themeColor="text1"/>
        </w:rPr>
      </w:pPr>
      <w:r w:rsidRPr="007E7919">
        <w:rPr>
          <w:rFonts w:eastAsia="宋体"/>
          <w:bCs/>
          <w:i/>
          <w:color w:val="000000" w:themeColor="text1"/>
        </w:rPr>
        <w:t>Case 2: Model input: predicted precoding matrix of each one instance</w:t>
      </w:r>
      <w:bookmarkEnd w:id="5"/>
      <w:r w:rsidRPr="007E7919">
        <w:rPr>
          <w:rFonts w:eastAsia="宋体"/>
          <w:bCs/>
          <w:i/>
          <w:color w:val="000000" w:themeColor="text1"/>
        </w:rPr>
        <w:t xml:space="preserve"> </w:t>
      </w:r>
    </w:p>
    <w:bookmarkEnd w:id="6"/>
    <w:p w14:paraId="641E408D" w14:textId="5541AA19" w:rsidR="00F4677C" w:rsidRDefault="00F4677C" w:rsidP="00C04D01">
      <w:pPr>
        <w:overflowPunct w:val="0"/>
        <w:snapToGrid w:val="0"/>
        <w:spacing w:beforeLines="30" w:before="72" w:afterLines="30" w:after="72" w:line="288" w:lineRule="auto"/>
        <w:jc w:val="both"/>
        <w:rPr>
          <w:rFonts w:eastAsia="宋体"/>
          <w:b/>
          <w:color w:val="000000" w:themeColor="text1"/>
          <w:szCs w:val="20"/>
          <w:u w:val="single"/>
        </w:rPr>
      </w:pPr>
      <w:r>
        <w:rPr>
          <w:rFonts w:eastAsia="宋体"/>
          <w:b/>
          <w:bCs/>
          <w:color w:val="000000" w:themeColor="text1"/>
          <w:u w:val="single"/>
          <w:lang w:bidi="ar"/>
        </w:rPr>
        <w:t xml:space="preserve">Analysis on the cases of legacy </w:t>
      </w:r>
      <w:r w:rsidRPr="0023073C">
        <w:rPr>
          <w:rFonts w:eastAsia="宋体"/>
          <w:b/>
          <w:color w:val="000000" w:themeColor="text1"/>
          <w:szCs w:val="20"/>
          <w:u w:val="single"/>
        </w:rPr>
        <w:t xml:space="preserve">CSI </w:t>
      </w:r>
      <w:r w:rsidR="005B67BA">
        <w:rPr>
          <w:rFonts w:eastAsia="宋体"/>
          <w:b/>
          <w:color w:val="000000" w:themeColor="text1"/>
          <w:szCs w:val="20"/>
          <w:u w:val="single"/>
        </w:rPr>
        <w:t xml:space="preserve">prediction </w:t>
      </w:r>
      <w:r>
        <w:rPr>
          <w:rFonts w:eastAsia="宋体"/>
          <w:b/>
          <w:color w:val="000000" w:themeColor="text1"/>
          <w:szCs w:val="20"/>
          <w:u w:val="single"/>
        </w:rPr>
        <w:t xml:space="preserve">plus </w:t>
      </w:r>
      <w:r w:rsidR="005B67BA">
        <w:rPr>
          <w:rFonts w:eastAsia="宋体"/>
          <w:b/>
          <w:color w:val="000000" w:themeColor="text1"/>
          <w:szCs w:val="20"/>
          <w:u w:val="single"/>
        </w:rPr>
        <w:t xml:space="preserve">AI </w:t>
      </w:r>
      <w:r>
        <w:rPr>
          <w:rFonts w:eastAsia="宋体"/>
          <w:b/>
          <w:color w:val="000000" w:themeColor="text1"/>
          <w:szCs w:val="20"/>
          <w:u w:val="single"/>
        </w:rPr>
        <w:t xml:space="preserve">CSI </w:t>
      </w:r>
      <w:r w:rsidR="005B67BA">
        <w:rPr>
          <w:rFonts w:eastAsia="宋体"/>
          <w:b/>
          <w:color w:val="000000" w:themeColor="text1"/>
          <w:szCs w:val="20"/>
          <w:u w:val="single"/>
        </w:rPr>
        <w:t>compression</w:t>
      </w:r>
    </w:p>
    <w:p w14:paraId="779F5F8C" w14:textId="77777777" w:rsidR="00BC1D25" w:rsidRDefault="00B4254F"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For Case 1, AI/ML model can better leverage the time correlation among CSI instances to jointly compress multiple CSI instances, which</w:t>
      </w:r>
      <w:r w:rsidR="00D96802">
        <w:rPr>
          <w:rFonts w:eastAsia="宋体"/>
          <w:bCs/>
          <w:color w:val="000000" w:themeColor="text1"/>
        </w:rPr>
        <w:t xml:space="preserve"> may further reduce the total overhead</w:t>
      </w:r>
      <w:r>
        <w:rPr>
          <w:rFonts w:eastAsia="宋体"/>
          <w:bCs/>
          <w:color w:val="000000" w:themeColor="text1"/>
        </w:rPr>
        <w:t xml:space="preserve">. However, </w:t>
      </w:r>
      <w:r w:rsidR="00D96802">
        <w:rPr>
          <w:rFonts w:eastAsia="宋体"/>
          <w:bCs/>
          <w:color w:val="000000" w:themeColor="text1"/>
        </w:rPr>
        <w:t>the input and output dimension of AI/ML model</w:t>
      </w:r>
      <w:r w:rsidR="000879C7">
        <w:rPr>
          <w:rFonts w:eastAsia="宋体"/>
          <w:bCs/>
          <w:color w:val="000000" w:themeColor="text1"/>
        </w:rPr>
        <w:t xml:space="preserve"> would extend to K times compared with Case 2, which would increase the model complexity</w:t>
      </w:r>
      <w:r w:rsidR="00090059">
        <w:rPr>
          <w:rFonts w:eastAsia="宋体"/>
          <w:bCs/>
          <w:color w:val="000000" w:themeColor="text1"/>
        </w:rPr>
        <w:t xml:space="preserve">. Additionally, </w:t>
      </w:r>
      <w:r w:rsidR="00FA2C8E">
        <w:rPr>
          <w:rFonts w:eastAsia="宋体"/>
          <w:bCs/>
          <w:color w:val="000000" w:themeColor="text1"/>
        </w:rPr>
        <w:t>it</w:t>
      </w:r>
      <w:r w:rsidR="00090059">
        <w:rPr>
          <w:rFonts w:eastAsia="宋体"/>
          <w:bCs/>
          <w:color w:val="000000" w:themeColor="text1"/>
        </w:rPr>
        <w:t xml:space="preserve"> is </w:t>
      </w:r>
      <w:r w:rsidR="00FA2C8E">
        <w:rPr>
          <w:rFonts w:eastAsia="宋体"/>
          <w:bCs/>
          <w:color w:val="000000" w:themeColor="text1"/>
        </w:rPr>
        <w:t>hard to identify and distinguish the output contents of CSI generation model</w:t>
      </w:r>
      <w:r w:rsidR="00B06AF3">
        <w:rPr>
          <w:rFonts w:eastAsia="宋体"/>
          <w:bCs/>
          <w:color w:val="000000" w:themeColor="text1"/>
        </w:rPr>
        <w:t>, e.g., the time information of compressed CSI.</w:t>
      </w:r>
      <w:r w:rsidR="00B20F93">
        <w:rPr>
          <w:rFonts w:eastAsia="宋体"/>
          <w:bCs/>
          <w:color w:val="000000" w:themeColor="text1"/>
        </w:rPr>
        <w:t xml:space="preserve"> When Part 2 CSI</w:t>
      </w:r>
      <w:r w:rsidR="009C5FC0">
        <w:rPr>
          <w:rFonts w:eastAsia="宋体"/>
          <w:bCs/>
          <w:color w:val="000000" w:themeColor="text1"/>
        </w:rPr>
        <w:t xml:space="preserve"> </w:t>
      </w:r>
      <w:r w:rsidR="00661544">
        <w:rPr>
          <w:rFonts w:eastAsia="宋体"/>
          <w:bCs/>
          <w:color w:val="000000" w:themeColor="text1"/>
        </w:rPr>
        <w:t xml:space="preserve">is </w:t>
      </w:r>
      <w:r w:rsidR="00BC1D25">
        <w:rPr>
          <w:rFonts w:eastAsia="宋体"/>
          <w:bCs/>
          <w:color w:val="000000" w:themeColor="text1"/>
        </w:rPr>
        <w:t xml:space="preserve">not able to be completely transmitted, how to deal with CSI omission needs further discussion. </w:t>
      </w:r>
    </w:p>
    <w:p w14:paraId="38218781" w14:textId="185F4F0B" w:rsidR="00B4254F" w:rsidRPr="001F3C34" w:rsidRDefault="00BC1D25"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 xml:space="preserve">For Case 2, the output contents of CSI generation model </w:t>
      </w:r>
      <w:r w:rsidR="00931160">
        <w:rPr>
          <w:rFonts w:eastAsia="宋体"/>
          <w:bCs/>
          <w:color w:val="000000" w:themeColor="text1"/>
        </w:rPr>
        <w:t xml:space="preserve">can be more interpretable compared with Case 1. For example, </w:t>
      </w:r>
      <w:r w:rsidR="002D1DB5">
        <w:rPr>
          <w:rFonts w:eastAsia="宋体"/>
          <w:bCs/>
          <w:color w:val="000000" w:themeColor="text1"/>
        </w:rPr>
        <w:t>compressed CSI of each predicted instance</w:t>
      </w:r>
      <w:r w:rsidR="000263F8">
        <w:rPr>
          <w:rFonts w:eastAsia="宋体"/>
          <w:bCs/>
          <w:color w:val="000000" w:themeColor="text1"/>
        </w:rPr>
        <w:t xml:space="preserve"> can be </w:t>
      </w:r>
      <w:r w:rsidR="00B8136E">
        <w:rPr>
          <w:rFonts w:eastAsia="宋体"/>
          <w:bCs/>
          <w:color w:val="000000" w:themeColor="text1"/>
        </w:rPr>
        <w:t>separat</w:t>
      </w:r>
      <w:r w:rsidR="000263F8">
        <w:rPr>
          <w:rFonts w:eastAsia="宋体"/>
          <w:bCs/>
          <w:color w:val="000000" w:themeColor="text1"/>
        </w:rPr>
        <w:t>ed in the Part 2 CSI.</w:t>
      </w:r>
      <w:r w:rsidR="008D3269">
        <w:rPr>
          <w:rFonts w:eastAsia="宋体"/>
          <w:bCs/>
          <w:color w:val="000000" w:themeColor="text1"/>
        </w:rPr>
        <w:t xml:space="preserve"> However,</w:t>
      </w:r>
      <w:r w:rsidR="00B8136E">
        <w:rPr>
          <w:rFonts w:eastAsia="宋体"/>
          <w:bCs/>
          <w:color w:val="000000" w:themeColor="text1"/>
        </w:rPr>
        <w:t xml:space="preserve"> due to the fact that Case 2 is a kind of separate compression scheme, time correlation among multiple CSI instances may not be well leverage</w:t>
      </w:r>
      <w:r w:rsidR="000F447C">
        <w:rPr>
          <w:rFonts w:eastAsia="宋体"/>
          <w:bCs/>
          <w:color w:val="000000" w:themeColor="text1"/>
        </w:rPr>
        <w:t>d</w:t>
      </w:r>
      <w:r w:rsidR="00B8136E">
        <w:rPr>
          <w:rFonts w:eastAsia="宋体"/>
          <w:bCs/>
          <w:color w:val="000000" w:themeColor="text1"/>
        </w:rPr>
        <w:t xml:space="preserve"> for CSI compression.</w:t>
      </w:r>
      <w:r w:rsidR="008D3269">
        <w:rPr>
          <w:rFonts w:eastAsia="宋体"/>
          <w:bCs/>
          <w:color w:val="000000" w:themeColor="text1"/>
        </w:rPr>
        <w:t xml:space="preserve"> </w:t>
      </w:r>
    </w:p>
    <w:p w14:paraId="79582D43" w14:textId="53275560" w:rsidR="001B1B35" w:rsidRPr="001B1B35" w:rsidRDefault="00B8136E" w:rsidP="00C04D01">
      <w:pPr>
        <w:overflowPunct w:val="0"/>
        <w:snapToGrid w:val="0"/>
        <w:spacing w:beforeLines="30" w:before="72" w:afterLines="30" w:after="72" w:line="288" w:lineRule="auto"/>
        <w:jc w:val="both"/>
        <w:rPr>
          <w:bCs/>
          <w:i/>
          <w:color w:val="000000" w:themeColor="text1"/>
          <w:lang w:bidi="ar"/>
        </w:rPr>
      </w:pPr>
      <w:bookmarkStart w:id="7" w:name="_Hlk157939385"/>
      <w:r>
        <w:rPr>
          <w:rFonts w:eastAsia="宋体" w:hint="eastAsia"/>
          <w:b/>
          <w:i/>
          <w:color w:val="000000" w:themeColor="text1"/>
          <w:lang w:bidi="ar"/>
        </w:rPr>
        <w:t xml:space="preserve">Observation </w:t>
      </w:r>
      <w:r w:rsidR="006C09F4">
        <w:rPr>
          <w:rFonts w:eastAsia="宋体" w:hint="eastAsia"/>
          <w:b/>
          <w:i/>
          <w:color w:val="000000" w:themeColor="text1"/>
          <w:lang w:bidi="ar"/>
        </w:rPr>
        <w:t>3</w:t>
      </w:r>
      <w:r>
        <w:rPr>
          <w:b/>
          <w:i/>
          <w:color w:val="000000" w:themeColor="text1"/>
          <w:lang w:bidi="ar"/>
        </w:rPr>
        <w:t>:</w:t>
      </w:r>
      <w:r>
        <w:rPr>
          <w:bCs/>
          <w:i/>
          <w:color w:val="000000" w:themeColor="text1"/>
          <w:lang w:bidi="ar"/>
        </w:rPr>
        <w:t xml:space="preserve"> </w:t>
      </w:r>
      <w:r w:rsidR="001B1B35" w:rsidRPr="001B1B35">
        <w:rPr>
          <w:bCs/>
          <w:i/>
          <w:color w:val="000000" w:themeColor="text1"/>
          <w:lang w:bidi="ar"/>
        </w:rPr>
        <w:t>For</w:t>
      </w:r>
      <w:r w:rsidR="001B1B35" w:rsidRPr="001B1B35">
        <w:t xml:space="preserve"> </w:t>
      </w:r>
      <w:r w:rsidR="001B1B35" w:rsidRPr="001B1B35">
        <w:rPr>
          <w:bCs/>
          <w:i/>
          <w:color w:val="000000" w:themeColor="text1"/>
          <w:lang w:bidi="ar"/>
        </w:rPr>
        <w:t>legacy CSI compression plus CSI prediction sub-use case, the following issues needs to be</w:t>
      </w:r>
      <w:r w:rsidR="00FB35C9">
        <w:rPr>
          <w:bCs/>
          <w:i/>
          <w:color w:val="000000" w:themeColor="text1"/>
          <w:lang w:bidi="ar"/>
        </w:rPr>
        <w:t xml:space="preserve"> </w:t>
      </w:r>
      <w:r w:rsidR="001B1B35">
        <w:rPr>
          <w:bCs/>
          <w:i/>
          <w:color w:val="000000" w:themeColor="text1"/>
          <w:lang w:bidi="ar"/>
        </w:rPr>
        <w:t xml:space="preserve">further </w:t>
      </w:r>
      <w:r w:rsidR="001B1B35" w:rsidRPr="001B1B35">
        <w:rPr>
          <w:bCs/>
          <w:i/>
          <w:color w:val="000000" w:themeColor="text1"/>
          <w:lang w:bidi="ar"/>
        </w:rPr>
        <w:t>addressed.</w:t>
      </w:r>
    </w:p>
    <w:p w14:paraId="46CD5588" w14:textId="77777777" w:rsidR="001B1B35" w:rsidRPr="001B1B35" w:rsidRDefault="001B1B35" w:rsidP="00C04D01">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Increased buffer overhead</w:t>
      </w:r>
    </w:p>
    <w:p w14:paraId="4E57155A" w14:textId="77777777" w:rsidR="001B1B35" w:rsidRPr="001B1B35" w:rsidRDefault="001B1B35" w:rsidP="00C04D01">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Case 1: Model input: predicted precoding matrices of multiple instances</w:t>
      </w:r>
    </w:p>
    <w:p w14:paraId="7DDAFA74" w14:textId="3F949043" w:rsidR="001B1B35" w:rsidRPr="001B1B35" w:rsidRDefault="001B1B35" w:rsidP="00C04D01">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r>
      <w:r w:rsidR="00382B74">
        <w:rPr>
          <w:bCs/>
          <w:i/>
          <w:color w:val="000000" w:themeColor="text1"/>
          <w:lang w:bidi="ar"/>
        </w:rPr>
        <w:t>Increasing m</w:t>
      </w:r>
      <w:r w:rsidRPr="001B1B35">
        <w:rPr>
          <w:bCs/>
          <w:i/>
          <w:color w:val="000000" w:themeColor="text1"/>
          <w:lang w:bidi="ar"/>
        </w:rPr>
        <w:t>odel complexity with the input dimension expansion</w:t>
      </w:r>
    </w:p>
    <w:p w14:paraId="54C72F66" w14:textId="77777777" w:rsidR="001B1B35" w:rsidRPr="001B1B35" w:rsidRDefault="001B1B35" w:rsidP="00C04D01">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Hard to identify and distinguish the output content of CSI generation model</w:t>
      </w:r>
    </w:p>
    <w:p w14:paraId="78722E3F" w14:textId="620C3C10" w:rsidR="001B1B35" w:rsidRPr="001B1B35" w:rsidRDefault="001B1B35" w:rsidP="00C04D01">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CSI recovery failure at NW side</w:t>
      </w:r>
      <w:r w:rsidR="00382B74">
        <w:rPr>
          <w:bCs/>
          <w:i/>
          <w:color w:val="000000" w:themeColor="text1"/>
          <w:lang w:bidi="ar"/>
        </w:rPr>
        <w:t xml:space="preserve"> </w:t>
      </w:r>
      <w:r w:rsidR="00382B74" w:rsidRPr="007E7919">
        <w:rPr>
          <w:bCs/>
          <w:i/>
          <w:color w:val="000000" w:themeColor="text1"/>
          <w:lang w:bidi="ar"/>
        </w:rPr>
        <w:t>caused</w:t>
      </w:r>
      <w:r w:rsidR="00382B74">
        <w:rPr>
          <w:bCs/>
          <w:i/>
          <w:color w:val="000000" w:themeColor="text1"/>
          <w:lang w:bidi="ar"/>
        </w:rPr>
        <w:t xml:space="preserve"> by </w:t>
      </w:r>
      <w:r w:rsidR="00382B74" w:rsidRPr="001B1B35">
        <w:rPr>
          <w:bCs/>
          <w:i/>
          <w:color w:val="000000" w:themeColor="text1"/>
          <w:lang w:bidi="ar"/>
        </w:rPr>
        <w:t>CSI omission</w:t>
      </w:r>
    </w:p>
    <w:p w14:paraId="4F65310E" w14:textId="77777777" w:rsidR="001B1B35" w:rsidRPr="001B1B35" w:rsidRDefault="001B1B35" w:rsidP="00C04D01">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Case 2: Model input: predicted precoding matrix of each one instance</w:t>
      </w:r>
    </w:p>
    <w:p w14:paraId="7817BDD3" w14:textId="77777777" w:rsidR="00B8136E" w:rsidRPr="0063356E" w:rsidRDefault="001B1B35" w:rsidP="00C04D01">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The time correlation may not be well leveraged for CSI compression</w:t>
      </w:r>
    </w:p>
    <w:bookmarkEnd w:id="7"/>
    <w:p w14:paraId="41DA3C64" w14:textId="77777777" w:rsidR="005A70B6" w:rsidRDefault="005A70B6"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eastAsia="宋体"/>
          <w:b/>
          <w:color w:val="000000" w:themeColor="text1"/>
          <w:sz w:val="22"/>
        </w:rPr>
        <w:t>Cell/site specific model</w:t>
      </w:r>
    </w:p>
    <w:p w14:paraId="6C4BA22A" w14:textId="77777777" w:rsidR="009A14B8" w:rsidRPr="009A14B8" w:rsidRDefault="00B8136E" w:rsidP="00C04D01">
      <w:pPr>
        <w:widowControl w:val="0"/>
        <w:snapToGrid w:val="0"/>
        <w:spacing w:beforeLines="30" w:before="72" w:afterLines="30" w:after="72" w:line="288" w:lineRule="auto"/>
        <w:jc w:val="both"/>
        <w:rPr>
          <w:rFonts w:eastAsiaTheme="minorEastAsia"/>
          <w:color w:val="000000" w:themeColor="text1"/>
        </w:rPr>
      </w:pPr>
      <w:r>
        <w:rPr>
          <w:color w:val="000000" w:themeColor="text1"/>
        </w:rPr>
        <w:t>In Release 18, some companies proposed that cell/site specific model can achieve more performance gain over generalized model in the specific area, e.g., one cell/sector or one site</w:t>
      </w:r>
      <w:r w:rsidR="00D84216">
        <w:rPr>
          <w:color w:val="000000" w:themeColor="text1"/>
        </w:rPr>
        <w:t>, since the inference data can match the training dataset distribution</w:t>
      </w:r>
      <w:r w:rsidR="00C637AF">
        <w:rPr>
          <w:color w:val="000000" w:themeColor="text1"/>
        </w:rPr>
        <w:t xml:space="preserve"> well</w:t>
      </w:r>
      <w:r w:rsidR="00D84216">
        <w:rPr>
          <w:color w:val="000000" w:themeColor="text1"/>
        </w:rPr>
        <w:t>.</w:t>
      </w:r>
      <w:r>
        <w:rPr>
          <w:color w:val="000000" w:themeColor="text1"/>
        </w:rPr>
        <w:t xml:space="preserve"> </w:t>
      </w:r>
      <w:r w:rsidR="000B7A70">
        <w:rPr>
          <w:color w:val="000000" w:themeColor="text1"/>
        </w:rPr>
        <w:t xml:space="preserve">To our understanding, </w:t>
      </w:r>
      <w:r w:rsidR="009A14B8">
        <w:rPr>
          <w:color w:val="000000" w:themeColor="text1"/>
        </w:rPr>
        <w:t xml:space="preserve">cell/site specific model is just a potential enhanced approach but not a new independent use case, since it can be applied to any use case to potentially increase the AI/ML performance gain. </w:t>
      </w:r>
      <w:r w:rsidR="00D3311D">
        <w:rPr>
          <w:color w:val="000000" w:themeColor="text1"/>
        </w:rPr>
        <w:t>For the sake of discussion convenience, cell/site specific model is considered as a new sub-use case in the contribution.</w:t>
      </w:r>
    </w:p>
    <w:p w14:paraId="2C991D4B" w14:textId="13B3A5F6" w:rsidR="00470885" w:rsidRDefault="00470885" w:rsidP="00C04D01">
      <w:pPr>
        <w:overflowPunct w:val="0"/>
        <w:snapToGrid w:val="0"/>
        <w:spacing w:beforeLines="30" w:before="72" w:afterLines="30" w:after="72" w:line="288" w:lineRule="auto"/>
        <w:jc w:val="both"/>
        <w:rPr>
          <w:bCs/>
          <w:i/>
          <w:color w:val="000000" w:themeColor="text1"/>
          <w:lang w:bidi="ar"/>
        </w:rPr>
      </w:pPr>
      <w:bookmarkStart w:id="8" w:name="_Hlk157939465"/>
      <w:r>
        <w:rPr>
          <w:rFonts w:eastAsia="宋体" w:hint="eastAsia"/>
          <w:b/>
          <w:i/>
          <w:color w:val="000000" w:themeColor="text1"/>
          <w:lang w:bidi="ar"/>
        </w:rPr>
        <w:t xml:space="preserve">Observation </w:t>
      </w:r>
      <w:r w:rsidR="006C09F4">
        <w:rPr>
          <w:rFonts w:eastAsia="宋体" w:hint="eastAsia"/>
          <w:b/>
          <w:i/>
          <w:color w:val="000000" w:themeColor="text1"/>
          <w:lang w:bidi="ar"/>
        </w:rPr>
        <w:t>4</w:t>
      </w:r>
      <w:r>
        <w:rPr>
          <w:b/>
          <w:i/>
          <w:color w:val="000000" w:themeColor="text1"/>
          <w:lang w:bidi="ar"/>
        </w:rPr>
        <w:t>:</w:t>
      </w:r>
      <w:r w:rsidR="00871913">
        <w:rPr>
          <w:b/>
          <w:i/>
          <w:color w:val="000000" w:themeColor="text1"/>
          <w:lang w:bidi="ar"/>
        </w:rPr>
        <w:t xml:space="preserve"> </w:t>
      </w:r>
      <w:r w:rsidR="00871913">
        <w:rPr>
          <w:bCs/>
          <w:i/>
          <w:color w:val="000000" w:themeColor="text1"/>
          <w:lang w:bidi="ar"/>
        </w:rPr>
        <w:t>C</w:t>
      </w:r>
      <w:r w:rsidR="00871913" w:rsidRPr="00871913">
        <w:rPr>
          <w:bCs/>
          <w:i/>
          <w:color w:val="000000" w:themeColor="text1"/>
          <w:lang w:bidi="ar"/>
        </w:rPr>
        <w:t>ell/site specific model is just a potential enhanced approach but not a new independent use case, since it can be applied to any use case to potentially increase the AI/ML performance gain.</w:t>
      </w:r>
    </w:p>
    <w:bookmarkEnd w:id="8"/>
    <w:p w14:paraId="09059FCA" w14:textId="77777777" w:rsidR="00AD75A1" w:rsidRDefault="005408B7" w:rsidP="00C04D01">
      <w:pPr>
        <w:overflowPunct w:val="0"/>
        <w:snapToGrid w:val="0"/>
        <w:spacing w:beforeLines="30" w:before="72" w:afterLines="30" w:after="72" w:line="288" w:lineRule="auto"/>
        <w:jc w:val="both"/>
        <w:rPr>
          <w:rFonts w:eastAsia="宋体"/>
          <w:color w:val="000000" w:themeColor="text1"/>
          <w:lang w:bidi="ar"/>
        </w:rPr>
      </w:pPr>
      <w:r>
        <w:rPr>
          <w:rFonts w:eastAsia="宋体" w:hint="eastAsia"/>
          <w:color w:val="000000" w:themeColor="text1"/>
          <w:lang w:bidi="ar"/>
        </w:rPr>
        <w:t>F</w:t>
      </w:r>
      <w:r>
        <w:rPr>
          <w:rFonts w:eastAsia="宋体"/>
          <w:color w:val="000000" w:themeColor="text1"/>
          <w:lang w:bidi="ar"/>
        </w:rPr>
        <w:t xml:space="preserve">or cell/site specific model, </w:t>
      </w:r>
      <w:r w:rsidR="00AD75A1">
        <w:rPr>
          <w:rFonts w:eastAsia="宋体"/>
          <w:color w:val="000000" w:themeColor="text1"/>
          <w:lang w:bidi="ar"/>
        </w:rPr>
        <w:t xml:space="preserve">there are two different </w:t>
      </w:r>
      <w:r w:rsidR="00987676">
        <w:rPr>
          <w:rFonts w:eastAsia="宋体"/>
          <w:color w:val="000000" w:themeColor="text1"/>
          <w:lang w:bidi="ar"/>
        </w:rPr>
        <w:t>perspective</w:t>
      </w:r>
      <w:r w:rsidR="00CC47F1">
        <w:rPr>
          <w:rFonts w:eastAsia="宋体"/>
          <w:color w:val="000000" w:themeColor="text1"/>
          <w:lang w:bidi="ar"/>
        </w:rPr>
        <w:t>s</w:t>
      </w:r>
      <w:r w:rsidR="00AD75A1">
        <w:rPr>
          <w:rFonts w:eastAsia="宋体"/>
          <w:color w:val="000000" w:themeColor="text1"/>
          <w:lang w:bidi="ar"/>
        </w:rPr>
        <w:t xml:space="preserve"> </w:t>
      </w:r>
      <w:r w:rsidR="00987676">
        <w:rPr>
          <w:rFonts w:eastAsia="宋体"/>
          <w:color w:val="000000" w:themeColor="text1"/>
          <w:lang w:bidi="ar"/>
        </w:rPr>
        <w:t>on</w:t>
      </w:r>
      <w:r w:rsidR="00AD75A1">
        <w:rPr>
          <w:rFonts w:eastAsia="宋体"/>
          <w:color w:val="000000" w:themeColor="text1"/>
          <w:lang w:bidi="ar"/>
        </w:rPr>
        <w:t xml:space="preserve"> </w:t>
      </w:r>
      <w:r w:rsidR="00987676">
        <w:rPr>
          <w:rFonts w:eastAsia="宋体"/>
          <w:color w:val="000000" w:themeColor="text1"/>
          <w:lang w:bidi="ar"/>
        </w:rPr>
        <w:t xml:space="preserve">the implementation for </w:t>
      </w:r>
      <w:r w:rsidR="00AD75A1">
        <w:rPr>
          <w:rFonts w:eastAsia="宋体"/>
          <w:color w:val="000000" w:themeColor="text1"/>
          <w:lang w:bidi="ar"/>
        </w:rPr>
        <w:t>this method</w:t>
      </w:r>
      <w:r w:rsidR="00987676">
        <w:rPr>
          <w:rFonts w:eastAsia="宋体"/>
          <w:color w:val="000000" w:themeColor="text1"/>
          <w:lang w:bidi="ar"/>
        </w:rPr>
        <w:t>, which are</w:t>
      </w:r>
      <w:r w:rsidR="00AD75A1">
        <w:rPr>
          <w:rFonts w:eastAsia="宋体"/>
          <w:color w:val="000000" w:themeColor="text1"/>
          <w:lang w:bidi="ar"/>
        </w:rPr>
        <w:t xml:space="preserve"> listed as below.</w:t>
      </w:r>
    </w:p>
    <w:p w14:paraId="37CFBE2F" w14:textId="77777777" w:rsidR="00AD75A1" w:rsidRDefault="00F329F6" w:rsidP="00C04D01">
      <w:pPr>
        <w:pStyle w:val="aff0"/>
        <w:numPr>
          <w:ilvl w:val="0"/>
          <w:numId w:val="72"/>
        </w:numPr>
        <w:overflowPunct w:val="0"/>
        <w:snapToGrid w:val="0"/>
        <w:spacing w:beforeLines="30" w:before="72" w:afterLines="30" w:after="72" w:line="288" w:lineRule="auto"/>
        <w:ind w:firstLineChars="0"/>
        <w:jc w:val="both"/>
        <w:rPr>
          <w:rFonts w:eastAsia="宋体"/>
          <w:color w:val="000000" w:themeColor="text1"/>
          <w:lang w:bidi="ar"/>
        </w:rPr>
      </w:pPr>
      <w:r>
        <w:rPr>
          <w:rFonts w:eastAsia="宋体"/>
          <w:color w:val="000000" w:themeColor="text1"/>
          <w:lang w:bidi="ar"/>
        </w:rPr>
        <w:t>Perspective</w:t>
      </w:r>
      <w:r w:rsidR="00AD75A1">
        <w:rPr>
          <w:rFonts w:eastAsia="宋体"/>
          <w:color w:val="000000" w:themeColor="text1"/>
          <w:lang w:bidi="ar"/>
        </w:rPr>
        <w:t>#1: A simple</w:t>
      </w:r>
      <w:r w:rsidR="0054102C">
        <w:rPr>
          <w:rFonts w:eastAsia="宋体"/>
          <w:color w:val="000000" w:themeColor="text1"/>
          <w:lang w:bidi="ar"/>
        </w:rPr>
        <w:t>r</w:t>
      </w:r>
      <w:r w:rsidR="00AD75A1">
        <w:rPr>
          <w:rFonts w:eastAsia="宋体"/>
          <w:color w:val="000000" w:themeColor="text1"/>
          <w:lang w:bidi="ar"/>
        </w:rPr>
        <w:t xml:space="preserve"> AI/ML model</w:t>
      </w:r>
      <w:r w:rsidR="0054102C">
        <w:rPr>
          <w:rFonts w:eastAsia="宋体"/>
          <w:color w:val="000000" w:themeColor="text1"/>
          <w:lang w:bidi="ar"/>
        </w:rPr>
        <w:t xml:space="preserve"> is trained in the specific cell/site</w:t>
      </w:r>
    </w:p>
    <w:p w14:paraId="37BFD496" w14:textId="77777777" w:rsidR="0054102C" w:rsidRDefault="00F329F6" w:rsidP="00C04D01">
      <w:pPr>
        <w:pStyle w:val="aff0"/>
        <w:numPr>
          <w:ilvl w:val="0"/>
          <w:numId w:val="72"/>
        </w:numPr>
        <w:overflowPunct w:val="0"/>
        <w:snapToGrid w:val="0"/>
        <w:spacing w:beforeLines="30" w:before="72" w:afterLines="30" w:after="72" w:line="288" w:lineRule="auto"/>
        <w:ind w:firstLineChars="0"/>
        <w:jc w:val="both"/>
        <w:rPr>
          <w:rFonts w:eastAsia="宋体"/>
          <w:color w:val="000000" w:themeColor="text1"/>
          <w:lang w:bidi="ar"/>
        </w:rPr>
      </w:pPr>
      <w:r>
        <w:rPr>
          <w:rFonts w:eastAsia="宋体"/>
          <w:color w:val="000000" w:themeColor="text1"/>
          <w:lang w:bidi="ar"/>
        </w:rPr>
        <w:t>Perspective</w:t>
      </w:r>
      <w:r w:rsidR="0054102C">
        <w:rPr>
          <w:rFonts w:eastAsia="宋体"/>
          <w:color w:val="000000" w:themeColor="text1"/>
          <w:lang w:bidi="ar"/>
        </w:rPr>
        <w:t xml:space="preserve">#2: </w:t>
      </w:r>
      <w:r w:rsidR="00AF7AD1">
        <w:rPr>
          <w:rFonts w:eastAsia="宋体"/>
          <w:color w:val="000000" w:themeColor="text1"/>
          <w:lang w:bidi="ar"/>
        </w:rPr>
        <w:t xml:space="preserve">A </w:t>
      </w:r>
      <w:r w:rsidR="00AF7AD1">
        <w:rPr>
          <w:rFonts w:eastAsia="宋体" w:hint="eastAsia"/>
          <w:color w:val="000000" w:themeColor="text1"/>
          <w:lang w:bidi="ar"/>
        </w:rPr>
        <w:t>smaller</w:t>
      </w:r>
      <w:r w:rsidR="0054102C">
        <w:rPr>
          <w:rFonts w:eastAsia="宋体"/>
          <w:color w:val="000000" w:themeColor="text1"/>
          <w:lang w:bidi="ar"/>
        </w:rPr>
        <w:t xml:space="preserve"> data</w:t>
      </w:r>
      <w:r w:rsidR="00AF7AD1">
        <w:rPr>
          <w:rFonts w:eastAsia="宋体"/>
          <w:color w:val="000000" w:themeColor="text1"/>
          <w:lang w:bidi="ar"/>
        </w:rPr>
        <w:t>set</w:t>
      </w:r>
      <w:r w:rsidR="0054102C">
        <w:rPr>
          <w:rFonts w:eastAsia="宋体"/>
          <w:color w:val="000000" w:themeColor="text1"/>
          <w:lang w:bidi="ar"/>
        </w:rPr>
        <w:t xml:space="preserve"> in the specific cell/site is collected for AI/ML model training</w:t>
      </w:r>
    </w:p>
    <w:p w14:paraId="5602C4EC" w14:textId="77777777" w:rsidR="00F80010" w:rsidRDefault="00AF7AD1" w:rsidP="00C04D01">
      <w:pPr>
        <w:overflowPunct w:val="0"/>
        <w:snapToGrid w:val="0"/>
        <w:spacing w:beforeLines="30" w:before="72" w:afterLines="30" w:after="72" w:line="288" w:lineRule="auto"/>
        <w:jc w:val="both"/>
        <w:rPr>
          <w:rFonts w:eastAsia="宋体"/>
          <w:color w:val="000000" w:themeColor="text1"/>
          <w:lang w:bidi="ar"/>
        </w:rPr>
      </w:pPr>
      <w:r>
        <w:rPr>
          <w:rFonts w:eastAsia="宋体" w:hint="eastAsia"/>
          <w:color w:val="000000" w:themeColor="text1"/>
          <w:lang w:bidi="ar"/>
        </w:rPr>
        <w:t>F</w:t>
      </w:r>
      <w:r>
        <w:rPr>
          <w:rFonts w:eastAsia="宋体"/>
          <w:color w:val="000000" w:themeColor="text1"/>
          <w:lang w:bidi="ar"/>
        </w:rPr>
        <w:t xml:space="preserve">or </w:t>
      </w:r>
      <w:r w:rsidR="00F329F6">
        <w:rPr>
          <w:rFonts w:eastAsia="宋体"/>
          <w:color w:val="000000" w:themeColor="text1"/>
          <w:lang w:bidi="ar"/>
        </w:rPr>
        <w:t>Perspective</w:t>
      </w:r>
      <w:r w:rsidR="00CC47F1">
        <w:rPr>
          <w:rFonts w:eastAsia="宋体"/>
          <w:color w:val="000000" w:themeColor="text1"/>
          <w:lang w:bidi="ar"/>
        </w:rPr>
        <w:t xml:space="preserve">#1, </w:t>
      </w:r>
      <w:r w:rsidR="00170F41">
        <w:rPr>
          <w:rFonts w:eastAsia="宋体"/>
          <w:color w:val="000000" w:themeColor="text1"/>
          <w:lang w:bidi="ar"/>
        </w:rPr>
        <w:t>al</w:t>
      </w:r>
      <w:r w:rsidR="00987676">
        <w:rPr>
          <w:rFonts w:eastAsia="宋体"/>
          <w:color w:val="000000" w:themeColor="text1"/>
          <w:lang w:bidi="ar"/>
        </w:rPr>
        <w:t xml:space="preserve">though a simpler AI/ML cell/site specific model can be trained compared with the generalized model, sufficient data </w:t>
      </w:r>
      <w:r w:rsidR="00170F41">
        <w:rPr>
          <w:rFonts w:eastAsia="宋体"/>
          <w:color w:val="000000" w:themeColor="text1"/>
          <w:lang w:bidi="ar"/>
        </w:rPr>
        <w:t xml:space="preserve">collection </w:t>
      </w:r>
      <w:r w:rsidR="00987676">
        <w:rPr>
          <w:rFonts w:eastAsia="宋体"/>
          <w:color w:val="000000" w:themeColor="text1"/>
          <w:lang w:bidi="ar"/>
        </w:rPr>
        <w:t>is still needed in each cell/site</w:t>
      </w:r>
      <w:r w:rsidR="00170F41">
        <w:rPr>
          <w:rFonts w:eastAsia="宋体"/>
          <w:color w:val="000000" w:themeColor="text1"/>
          <w:lang w:bidi="ar"/>
        </w:rPr>
        <w:t xml:space="preserve"> for model training</w:t>
      </w:r>
      <w:r w:rsidR="00987676">
        <w:rPr>
          <w:rFonts w:eastAsia="宋体"/>
          <w:color w:val="000000" w:themeColor="text1"/>
          <w:lang w:bidi="ar"/>
        </w:rPr>
        <w:t>.</w:t>
      </w:r>
      <w:r w:rsidR="00170F41">
        <w:rPr>
          <w:rFonts w:eastAsia="宋体"/>
          <w:color w:val="000000" w:themeColor="text1"/>
          <w:lang w:bidi="ar"/>
        </w:rPr>
        <w:t xml:space="preserve"> In total, the additional </w:t>
      </w:r>
      <w:r w:rsidR="00F329F6">
        <w:rPr>
          <w:rFonts w:eastAsia="宋体"/>
          <w:color w:val="000000" w:themeColor="text1"/>
          <w:lang w:bidi="ar"/>
        </w:rPr>
        <w:t>cost</w:t>
      </w:r>
      <w:r w:rsidR="00170F41">
        <w:rPr>
          <w:rFonts w:eastAsia="宋体"/>
          <w:color w:val="000000" w:themeColor="text1"/>
          <w:lang w:bidi="ar"/>
        </w:rPr>
        <w:t xml:space="preserve"> for data collection per cell/site would incur despite offline data collection.</w:t>
      </w:r>
      <w:r w:rsidR="00F329F6">
        <w:rPr>
          <w:rFonts w:eastAsia="宋体"/>
          <w:color w:val="000000" w:themeColor="text1"/>
          <w:lang w:bidi="ar"/>
        </w:rPr>
        <w:t xml:space="preserve"> Additionally, an AI/ML model with extremely simple model structure may not show good performance gain over a generalized model due to the limited model learning capability. </w:t>
      </w:r>
    </w:p>
    <w:p w14:paraId="554B4B38" w14:textId="2E6637EC" w:rsidR="005408B7" w:rsidRPr="00AD75A1" w:rsidRDefault="00F329F6" w:rsidP="00C04D01">
      <w:pPr>
        <w:overflowPunct w:val="0"/>
        <w:snapToGrid w:val="0"/>
        <w:spacing w:beforeLines="30" w:before="72" w:afterLines="30" w:after="72" w:line="288" w:lineRule="auto"/>
        <w:jc w:val="both"/>
        <w:rPr>
          <w:rFonts w:eastAsia="宋体"/>
          <w:color w:val="000000" w:themeColor="text1"/>
          <w:lang w:bidi="ar"/>
        </w:rPr>
      </w:pPr>
      <w:r>
        <w:rPr>
          <w:rFonts w:eastAsia="宋体"/>
          <w:color w:val="000000" w:themeColor="text1"/>
          <w:lang w:bidi="ar"/>
        </w:rPr>
        <w:lastRenderedPageBreak/>
        <w:t>For Perspective#2, only a small dataset is needed in the specific area</w:t>
      </w:r>
      <w:r w:rsidR="0087208A">
        <w:rPr>
          <w:rFonts w:eastAsia="宋体"/>
          <w:color w:val="000000" w:themeColor="text1"/>
          <w:lang w:bidi="ar"/>
        </w:rPr>
        <w:t xml:space="preserve"> for model training and AI/ML model can achieve the comparable performance with the generalized model in Rel-18, which is observed in our </w:t>
      </w:r>
      <w:r w:rsidR="004764A3">
        <w:rPr>
          <w:rFonts w:eastAsia="宋体"/>
          <w:color w:val="000000" w:themeColor="text1"/>
          <w:lang w:bidi="ar"/>
        </w:rPr>
        <w:t xml:space="preserve">preliminary </w:t>
      </w:r>
      <w:r w:rsidR="0087208A">
        <w:rPr>
          <w:rFonts w:eastAsia="宋体"/>
          <w:color w:val="000000" w:themeColor="text1"/>
          <w:lang w:bidi="ar"/>
        </w:rPr>
        <w:t xml:space="preserve">evaluation results. </w:t>
      </w:r>
      <w:r w:rsidR="00C370A6">
        <w:rPr>
          <w:rFonts w:eastAsia="宋体"/>
          <w:color w:val="000000" w:themeColor="text1"/>
          <w:lang w:bidi="ar"/>
        </w:rPr>
        <w:t xml:space="preserve">In addition, it is an easier way to operate the simulation without model design and evaluate the performance comparison with Rel-18 generalized model, which simply needs to generate a new small dataset for the specific cell/site. </w:t>
      </w:r>
      <w:r w:rsidR="0087208A">
        <w:rPr>
          <w:rFonts w:eastAsia="宋体"/>
          <w:color w:val="000000" w:themeColor="text1"/>
          <w:lang w:bidi="ar"/>
        </w:rPr>
        <w:t xml:space="preserve">Therefore, we propose to </w:t>
      </w:r>
      <w:bookmarkStart w:id="9" w:name="_Hlk157847771"/>
      <w:r w:rsidR="0087208A">
        <w:rPr>
          <w:rFonts w:eastAsia="宋体"/>
          <w:color w:val="000000" w:themeColor="text1"/>
          <w:lang w:bidi="ar"/>
        </w:rPr>
        <w:t>prioritize the alignment on the understandings and EVMs for the cell/site specific model among companies first during Rel-19 study phase</w:t>
      </w:r>
      <w:bookmarkEnd w:id="9"/>
      <w:r w:rsidR="0087208A">
        <w:rPr>
          <w:rFonts w:eastAsia="宋体"/>
          <w:color w:val="000000" w:themeColor="text1"/>
          <w:lang w:bidi="ar"/>
        </w:rPr>
        <w:t xml:space="preserve">. </w:t>
      </w:r>
      <w:r>
        <w:rPr>
          <w:rFonts w:eastAsia="宋体"/>
          <w:color w:val="000000" w:themeColor="text1"/>
          <w:lang w:bidi="ar"/>
        </w:rPr>
        <w:t xml:space="preserve">  </w:t>
      </w:r>
      <w:r w:rsidR="00170F41">
        <w:rPr>
          <w:rFonts w:eastAsia="宋体"/>
          <w:color w:val="000000" w:themeColor="text1"/>
          <w:lang w:bidi="ar"/>
        </w:rPr>
        <w:t xml:space="preserve"> </w:t>
      </w:r>
      <w:r w:rsidR="00987676">
        <w:rPr>
          <w:rFonts w:eastAsia="宋体"/>
          <w:color w:val="000000" w:themeColor="text1"/>
          <w:lang w:bidi="ar"/>
        </w:rPr>
        <w:t xml:space="preserve">     </w:t>
      </w:r>
    </w:p>
    <w:p w14:paraId="44917D2F" w14:textId="01FB4B92" w:rsidR="00773B8A" w:rsidRPr="00773B8A" w:rsidRDefault="005408B7" w:rsidP="00C04D01">
      <w:pPr>
        <w:overflowPunct w:val="0"/>
        <w:snapToGrid w:val="0"/>
        <w:spacing w:beforeLines="30" w:before="72" w:afterLines="30" w:after="72" w:line="288" w:lineRule="auto"/>
        <w:jc w:val="both"/>
        <w:rPr>
          <w:i/>
          <w:color w:val="000000" w:themeColor="text1"/>
          <w:lang w:bidi="ar"/>
        </w:rPr>
      </w:pPr>
      <w:bookmarkStart w:id="10" w:name="_Hlk157939480"/>
      <w:r>
        <w:rPr>
          <w:rFonts w:eastAsia="宋体" w:hint="eastAsia"/>
          <w:b/>
          <w:i/>
          <w:color w:val="000000" w:themeColor="text1"/>
          <w:lang w:bidi="ar"/>
        </w:rPr>
        <w:t xml:space="preserve">Observation </w:t>
      </w:r>
      <w:r w:rsidR="006C09F4">
        <w:rPr>
          <w:rFonts w:eastAsia="宋体" w:hint="eastAsia"/>
          <w:b/>
          <w:i/>
          <w:color w:val="000000" w:themeColor="text1"/>
          <w:lang w:bidi="ar"/>
        </w:rPr>
        <w:t>5</w:t>
      </w:r>
      <w:r>
        <w:rPr>
          <w:b/>
          <w:i/>
          <w:color w:val="000000" w:themeColor="text1"/>
          <w:lang w:bidi="ar"/>
        </w:rPr>
        <w:t>:</w:t>
      </w:r>
      <w:r w:rsidR="00773B8A">
        <w:rPr>
          <w:b/>
          <w:i/>
          <w:color w:val="000000" w:themeColor="text1"/>
          <w:lang w:bidi="ar"/>
        </w:rPr>
        <w:t xml:space="preserve"> </w:t>
      </w:r>
      <w:r w:rsidR="00773B8A" w:rsidRPr="00773B8A">
        <w:rPr>
          <w:i/>
          <w:color w:val="000000" w:themeColor="text1"/>
          <w:lang w:bidi="ar"/>
        </w:rPr>
        <w:t>For cell/site specific model, there are two different perspectives on the implementation for this metho</w:t>
      </w:r>
      <w:r w:rsidR="00773B8A">
        <w:rPr>
          <w:i/>
          <w:color w:val="000000" w:themeColor="text1"/>
          <w:lang w:bidi="ar"/>
        </w:rPr>
        <w:t>d as follow:</w:t>
      </w:r>
    </w:p>
    <w:p w14:paraId="1C7C45C0" w14:textId="77777777" w:rsidR="00773B8A" w:rsidRPr="00773B8A" w:rsidRDefault="00773B8A" w:rsidP="00C04D01">
      <w:pPr>
        <w:overflowPunct w:val="0"/>
        <w:snapToGrid w:val="0"/>
        <w:spacing w:beforeLines="30" w:before="72" w:afterLines="30" w:after="72" w:line="288" w:lineRule="auto"/>
        <w:jc w:val="both"/>
        <w:rPr>
          <w:i/>
          <w:color w:val="000000" w:themeColor="text1"/>
          <w:lang w:bidi="ar"/>
        </w:rPr>
      </w:pPr>
      <w:r w:rsidRPr="00773B8A">
        <w:rPr>
          <w:rFonts w:hint="cs"/>
          <w:i/>
          <w:color w:val="000000" w:themeColor="text1"/>
          <w:lang w:bidi="ar"/>
        </w:rPr>
        <w:t>•</w:t>
      </w:r>
      <w:r w:rsidRPr="00773B8A">
        <w:rPr>
          <w:i/>
          <w:color w:val="000000" w:themeColor="text1"/>
          <w:lang w:bidi="ar"/>
        </w:rPr>
        <w:tab/>
        <w:t>Perspective#1: A simpler AI/ML model is trained in the specific cell/site</w:t>
      </w:r>
    </w:p>
    <w:p w14:paraId="668C89C6" w14:textId="77777777" w:rsidR="005408B7" w:rsidRPr="00773B8A" w:rsidRDefault="00773B8A" w:rsidP="00C04D01">
      <w:pPr>
        <w:overflowPunct w:val="0"/>
        <w:snapToGrid w:val="0"/>
        <w:spacing w:beforeLines="30" w:before="72" w:afterLines="30" w:after="72" w:line="288" w:lineRule="auto"/>
        <w:jc w:val="both"/>
        <w:rPr>
          <w:bCs/>
          <w:i/>
          <w:color w:val="000000" w:themeColor="text1"/>
          <w:lang w:bidi="ar"/>
        </w:rPr>
      </w:pPr>
      <w:r w:rsidRPr="00773B8A">
        <w:rPr>
          <w:rFonts w:hint="cs"/>
          <w:i/>
          <w:color w:val="000000" w:themeColor="text1"/>
          <w:lang w:bidi="ar"/>
        </w:rPr>
        <w:t>•</w:t>
      </w:r>
      <w:r w:rsidRPr="00773B8A">
        <w:rPr>
          <w:i/>
          <w:color w:val="000000" w:themeColor="text1"/>
          <w:lang w:bidi="ar"/>
        </w:rPr>
        <w:tab/>
        <w:t>Perspective#2: A smaller dataset in the specific cell/site is collected for AI/ML model training</w:t>
      </w:r>
    </w:p>
    <w:p w14:paraId="388E6585" w14:textId="77777777" w:rsidR="00B8136E" w:rsidRDefault="00297B46" w:rsidP="00C04D01">
      <w:pPr>
        <w:widowControl w:val="0"/>
        <w:snapToGrid w:val="0"/>
        <w:spacing w:beforeLines="30" w:before="72" w:afterLines="30" w:after="72" w:line="288" w:lineRule="auto"/>
        <w:jc w:val="both"/>
        <w:rPr>
          <w:rFonts w:eastAsiaTheme="minorEastAsia"/>
          <w:i/>
          <w:color w:val="000000" w:themeColor="text1"/>
        </w:rPr>
      </w:pPr>
      <w:r w:rsidRPr="00297B46">
        <w:rPr>
          <w:rFonts w:eastAsiaTheme="minorEastAsia" w:hint="eastAsia"/>
          <w:b/>
          <w:i/>
          <w:color w:val="000000" w:themeColor="text1"/>
        </w:rPr>
        <w:t>P</w:t>
      </w:r>
      <w:r w:rsidRPr="00297B46">
        <w:rPr>
          <w:rFonts w:eastAsiaTheme="minorEastAsia"/>
          <w:b/>
          <w:i/>
          <w:color w:val="000000" w:themeColor="text1"/>
        </w:rPr>
        <w:t>roposal</w:t>
      </w:r>
      <w:r>
        <w:rPr>
          <w:rFonts w:eastAsiaTheme="minorEastAsia"/>
          <w:b/>
          <w:i/>
          <w:color w:val="000000" w:themeColor="text1"/>
        </w:rPr>
        <w:t xml:space="preserve"> 5:</w:t>
      </w:r>
      <w:r w:rsidR="00A62C98">
        <w:rPr>
          <w:rFonts w:eastAsiaTheme="minorEastAsia"/>
          <w:b/>
          <w:i/>
          <w:color w:val="000000" w:themeColor="text1"/>
        </w:rPr>
        <w:t xml:space="preserve"> </w:t>
      </w:r>
      <w:r w:rsidR="00773B8A" w:rsidRPr="00773B8A">
        <w:rPr>
          <w:rFonts w:eastAsiaTheme="minorEastAsia"/>
          <w:i/>
          <w:color w:val="000000" w:themeColor="text1"/>
        </w:rPr>
        <w:t>For</w:t>
      </w:r>
      <w:r w:rsidR="00773B8A" w:rsidRPr="00773B8A">
        <w:rPr>
          <w:i/>
          <w:color w:val="000000" w:themeColor="text1"/>
          <w:lang w:bidi="ar"/>
        </w:rPr>
        <w:t xml:space="preserve"> cell/site specific model,</w:t>
      </w:r>
      <w:r w:rsidR="00773B8A" w:rsidRPr="00773B8A">
        <w:rPr>
          <w:rFonts w:eastAsiaTheme="minorEastAsia"/>
          <w:i/>
          <w:color w:val="000000" w:themeColor="text1"/>
        </w:rPr>
        <w:t xml:space="preserve"> </w:t>
      </w:r>
      <w:r w:rsidR="00773B8A">
        <w:rPr>
          <w:rFonts w:eastAsiaTheme="minorEastAsia"/>
          <w:i/>
          <w:color w:val="000000" w:themeColor="text1"/>
        </w:rPr>
        <w:t>p</w:t>
      </w:r>
      <w:r w:rsidR="00773B8A" w:rsidRPr="00773B8A">
        <w:rPr>
          <w:rFonts w:eastAsiaTheme="minorEastAsia"/>
          <w:i/>
          <w:color w:val="000000" w:themeColor="text1"/>
        </w:rPr>
        <w:t>rioritize the alignment on the understandings and EVMs for the cell/site specific model among companies first during Rel-19 study phase</w:t>
      </w:r>
      <w:r w:rsidR="00773B8A">
        <w:rPr>
          <w:rFonts w:eastAsiaTheme="minorEastAsia"/>
          <w:i/>
          <w:color w:val="000000" w:themeColor="text1"/>
        </w:rPr>
        <w:t>.</w:t>
      </w:r>
    </w:p>
    <w:p w14:paraId="49D96B12" w14:textId="77777777" w:rsidR="00797EB1" w:rsidRDefault="00C370A6" w:rsidP="00C04D01">
      <w:pPr>
        <w:pStyle w:val="aff0"/>
        <w:widowControl w:val="0"/>
        <w:numPr>
          <w:ilvl w:val="0"/>
          <w:numId w:val="74"/>
        </w:numPr>
        <w:snapToGrid w:val="0"/>
        <w:spacing w:beforeLines="30" w:before="72" w:afterLines="30" w:after="72" w:line="288" w:lineRule="auto"/>
        <w:ind w:firstLineChars="0"/>
        <w:jc w:val="both"/>
        <w:rPr>
          <w:rFonts w:eastAsiaTheme="minorEastAsia"/>
          <w:i/>
          <w:color w:val="000000" w:themeColor="text1"/>
        </w:rPr>
      </w:pPr>
      <w:r>
        <w:rPr>
          <w:rFonts w:eastAsiaTheme="minorEastAsia"/>
          <w:i/>
          <w:color w:val="000000" w:themeColor="text1"/>
        </w:rPr>
        <w:t xml:space="preserve">Further study and evaluate </w:t>
      </w:r>
      <w:r>
        <w:rPr>
          <w:rFonts w:eastAsiaTheme="minorEastAsia" w:hint="eastAsia"/>
          <w:i/>
          <w:color w:val="000000" w:themeColor="text1"/>
        </w:rPr>
        <w:t>a</w:t>
      </w:r>
      <w:r>
        <w:rPr>
          <w:rFonts w:eastAsiaTheme="minorEastAsia"/>
          <w:i/>
          <w:color w:val="000000" w:themeColor="text1"/>
        </w:rPr>
        <w:t>t least the method of a</w:t>
      </w:r>
      <w:r w:rsidRPr="00C370A6">
        <w:rPr>
          <w:rFonts w:eastAsiaTheme="minorEastAsia"/>
          <w:i/>
          <w:color w:val="000000" w:themeColor="text1"/>
        </w:rPr>
        <w:t xml:space="preserve"> smaller dataset in the specific cell/site collected for AI/ML model training</w:t>
      </w:r>
      <w:r>
        <w:rPr>
          <w:rFonts w:eastAsiaTheme="minorEastAsia"/>
          <w:i/>
          <w:color w:val="000000" w:themeColor="text1"/>
        </w:rPr>
        <w:t xml:space="preserve"> as a starting point.</w:t>
      </w:r>
    </w:p>
    <w:bookmarkEnd w:id="10"/>
    <w:p w14:paraId="34ED5D84" w14:textId="77777777" w:rsidR="00B8136E" w:rsidRDefault="00064A6C" w:rsidP="00C04D01">
      <w:pPr>
        <w:overflowPunct w:val="0"/>
        <w:snapToGrid w:val="0"/>
        <w:spacing w:beforeLines="30" w:before="72" w:afterLines="30" w:after="72" w:line="288" w:lineRule="auto"/>
        <w:jc w:val="both"/>
        <w:rPr>
          <w:rFonts w:eastAsia="宋体"/>
          <w:b/>
          <w:bCs/>
          <w:color w:val="000000" w:themeColor="text1"/>
          <w:u w:val="single"/>
          <w:lang w:bidi="ar"/>
        </w:rPr>
      </w:pPr>
      <w:r>
        <w:rPr>
          <w:rFonts w:eastAsia="宋体"/>
          <w:b/>
          <w:bCs/>
          <w:color w:val="000000" w:themeColor="text1"/>
          <w:u w:val="single"/>
          <w:lang w:bidi="ar"/>
        </w:rPr>
        <w:t>Preliminary evaluation</w:t>
      </w:r>
      <w:r w:rsidR="00B8136E">
        <w:rPr>
          <w:rFonts w:eastAsia="宋体"/>
          <w:b/>
          <w:bCs/>
          <w:color w:val="000000" w:themeColor="text1"/>
          <w:u w:val="single"/>
          <w:lang w:bidi="ar"/>
        </w:rPr>
        <w:t xml:space="preserve"> </w:t>
      </w:r>
      <w:r>
        <w:rPr>
          <w:rFonts w:eastAsia="宋体"/>
          <w:b/>
          <w:bCs/>
          <w:color w:val="000000" w:themeColor="text1"/>
          <w:u w:val="single"/>
          <w:lang w:bidi="ar"/>
        </w:rPr>
        <w:t>on cell/site specific model</w:t>
      </w:r>
      <w:r w:rsidR="00B8136E">
        <w:rPr>
          <w:rFonts w:eastAsia="宋体"/>
          <w:b/>
          <w:color w:val="000000" w:themeColor="text1"/>
          <w:szCs w:val="20"/>
          <w:u w:val="single"/>
        </w:rPr>
        <w:t xml:space="preserve"> </w:t>
      </w:r>
      <w:r w:rsidR="00B8136E">
        <w:rPr>
          <w:rFonts w:eastAsia="宋体"/>
          <w:b/>
          <w:bCs/>
          <w:color w:val="000000" w:themeColor="text1"/>
          <w:u w:val="single"/>
          <w:lang w:bidi="ar"/>
        </w:rPr>
        <w:t xml:space="preserve"> </w:t>
      </w:r>
    </w:p>
    <w:p w14:paraId="7A95CFE4" w14:textId="37FAA853" w:rsidR="00AC1F54" w:rsidRDefault="00064A6C" w:rsidP="00C04D01">
      <w:pPr>
        <w:adjustRightInd w:val="0"/>
        <w:snapToGrid w:val="0"/>
        <w:spacing w:beforeLines="30" w:before="72" w:afterLines="30" w:after="72" w:line="288" w:lineRule="auto"/>
        <w:jc w:val="both"/>
        <w:rPr>
          <w:rFonts w:eastAsia="微软雅黑"/>
        </w:rPr>
      </w:pPr>
      <w:r>
        <w:rPr>
          <w:rFonts w:eastAsia="微软雅黑" w:hint="eastAsia"/>
        </w:rPr>
        <w:t xml:space="preserve">We perform a preliminary simulation on </w:t>
      </w:r>
      <w:r w:rsidR="00E82C92">
        <w:rPr>
          <w:rFonts w:eastAsia="微软雅黑"/>
        </w:rPr>
        <w:t xml:space="preserve">spatial-frequency domain CSI compression </w:t>
      </w:r>
      <w:r>
        <w:rPr>
          <w:rFonts w:eastAsia="微软雅黑" w:hint="eastAsia"/>
        </w:rPr>
        <w:t xml:space="preserve">to </w:t>
      </w:r>
      <w:r w:rsidR="00E82C92">
        <w:rPr>
          <w:rFonts w:eastAsia="微软雅黑"/>
        </w:rPr>
        <w:t>compare</w:t>
      </w:r>
      <w:r>
        <w:rPr>
          <w:rFonts w:eastAsia="微软雅黑" w:hint="eastAsia"/>
        </w:rPr>
        <w:t xml:space="preserve"> the performance of </w:t>
      </w:r>
      <w:r w:rsidR="00E82C92">
        <w:rPr>
          <w:rFonts w:eastAsia="微软雅黑"/>
        </w:rPr>
        <w:t>cell/site specific model</w:t>
      </w:r>
      <w:r>
        <w:rPr>
          <w:rFonts w:eastAsia="微软雅黑" w:hint="eastAsia"/>
        </w:rPr>
        <w:t xml:space="preserve"> and</w:t>
      </w:r>
      <w:r w:rsidR="00E82C92">
        <w:rPr>
          <w:rFonts w:eastAsia="微软雅黑"/>
        </w:rPr>
        <w:t xml:space="preserve"> generalized model in Rel-18.</w:t>
      </w:r>
      <w:r>
        <w:rPr>
          <w:rFonts w:eastAsia="微软雅黑" w:hint="eastAsia"/>
        </w:rPr>
        <w:t xml:space="preserve"> </w:t>
      </w:r>
      <w:r w:rsidR="00E82C92">
        <w:rPr>
          <w:rFonts w:eastAsia="微软雅黑"/>
        </w:rPr>
        <w:t xml:space="preserve">In addition, Rel-16 </w:t>
      </w:r>
      <w:proofErr w:type="spellStart"/>
      <w:r w:rsidR="00E82C92">
        <w:rPr>
          <w:rFonts w:eastAsia="微软雅黑"/>
        </w:rPr>
        <w:t>eTypeII</w:t>
      </w:r>
      <w:proofErr w:type="spellEnd"/>
      <w:r w:rsidR="00E82C92">
        <w:rPr>
          <w:rFonts w:eastAsia="微软雅黑"/>
        </w:rPr>
        <w:t xml:space="preserve"> codebook </w:t>
      </w:r>
      <w:r>
        <w:rPr>
          <w:rFonts w:eastAsia="微软雅黑" w:hint="eastAsia"/>
        </w:rPr>
        <w:t xml:space="preserve">is also </w:t>
      </w:r>
      <w:r w:rsidR="00E82C92">
        <w:rPr>
          <w:rFonts w:eastAsia="微软雅黑"/>
        </w:rPr>
        <w:t>adopted</w:t>
      </w:r>
      <w:r>
        <w:rPr>
          <w:rFonts w:eastAsia="微软雅黑" w:hint="eastAsia"/>
        </w:rPr>
        <w:t xml:space="preserve"> </w:t>
      </w:r>
      <w:r w:rsidR="00E82C92">
        <w:rPr>
          <w:rFonts w:eastAsia="微软雅黑"/>
        </w:rPr>
        <w:t>as</w:t>
      </w:r>
      <w:r>
        <w:rPr>
          <w:rFonts w:eastAsia="微软雅黑" w:hint="eastAsia"/>
        </w:rPr>
        <w:t xml:space="preserve"> baseline comparison. </w:t>
      </w:r>
      <w:r w:rsidR="00382B74">
        <w:rPr>
          <w:rFonts w:eastAsia="微软雅黑"/>
        </w:rPr>
        <w:t xml:space="preserve">In our previous evaluation on generalized model in Rel-18, the training data is collected from </w:t>
      </w:r>
      <w:r w:rsidR="00382B74" w:rsidRPr="007E7919">
        <w:rPr>
          <w:rFonts w:eastAsia="微软雅黑"/>
          <w:i/>
        </w:rPr>
        <w:t>M</w:t>
      </w:r>
      <w:r w:rsidR="00382B74">
        <w:rPr>
          <w:rFonts w:eastAsia="微软雅黑"/>
        </w:rPr>
        <w:t xml:space="preserve"> cell</w:t>
      </w:r>
      <w:r w:rsidR="00F2235D">
        <w:rPr>
          <w:rFonts w:eastAsia="微软雅黑"/>
        </w:rPr>
        <w:t>s (e.g., 21 cells)</w:t>
      </w:r>
      <w:r w:rsidR="00382B74">
        <w:rPr>
          <w:rFonts w:eastAsia="微软雅黑"/>
        </w:rPr>
        <w:t xml:space="preserve">, each of which contains </w:t>
      </w:r>
      <w:r w:rsidR="0024053A" w:rsidRPr="007E7919">
        <w:rPr>
          <w:rFonts w:eastAsia="微软雅黑"/>
          <w:i/>
        </w:rPr>
        <w:t>P</w:t>
      </w:r>
      <w:r w:rsidR="00382B74">
        <w:rPr>
          <w:rFonts w:eastAsia="微软雅黑"/>
        </w:rPr>
        <w:t xml:space="preserve"> UEs</w:t>
      </w:r>
      <w:r w:rsidR="0024053A">
        <w:rPr>
          <w:rFonts w:eastAsia="微软雅黑"/>
        </w:rPr>
        <w:t xml:space="preserve"> (e.g., 10 UEs)</w:t>
      </w:r>
      <w:r w:rsidR="00382B74">
        <w:rPr>
          <w:rFonts w:eastAsia="微软雅黑"/>
        </w:rPr>
        <w:t xml:space="preserve"> </w:t>
      </w:r>
      <w:r w:rsidR="00F2235D">
        <w:rPr>
          <w:rFonts w:eastAsia="微软雅黑"/>
        </w:rPr>
        <w:t>per</w:t>
      </w:r>
      <w:r w:rsidR="00382B74">
        <w:rPr>
          <w:rFonts w:eastAsia="微软雅黑"/>
        </w:rPr>
        <w:t xml:space="preserve"> simulation drop</w:t>
      </w:r>
      <w:r w:rsidR="00F2235D">
        <w:rPr>
          <w:rFonts w:eastAsia="微软雅黑"/>
        </w:rPr>
        <w:t xml:space="preserve"> and </w:t>
      </w:r>
      <w:r w:rsidR="0024053A" w:rsidRPr="007E7919">
        <w:rPr>
          <w:rFonts w:eastAsia="微软雅黑"/>
          <w:i/>
        </w:rPr>
        <w:t>Q</w:t>
      </w:r>
      <w:r w:rsidR="00F2235D" w:rsidRPr="007E7919">
        <w:rPr>
          <w:rFonts w:eastAsia="微软雅黑"/>
          <w:i/>
        </w:rPr>
        <w:t xml:space="preserve"> </w:t>
      </w:r>
      <w:r w:rsidR="00F2235D">
        <w:rPr>
          <w:rFonts w:eastAsia="微软雅黑"/>
        </w:rPr>
        <w:t>drops</w:t>
      </w:r>
      <w:r w:rsidR="0024053A">
        <w:rPr>
          <w:rFonts w:eastAsia="微软雅黑"/>
        </w:rPr>
        <w:t xml:space="preserve"> (e.g., 3000 drops)</w:t>
      </w:r>
      <w:r w:rsidR="00F2235D">
        <w:rPr>
          <w:rFonts w:eastAsia="微软雅黑"/>
        </w:rPr>
        <w:t xml:space="preserve"> are adopted. Furthermore, for cell/site specific model training, only </w:t>
      </w:r>
      <w:r w:rsidR="00F2235D" w:rsidRPr="007E7919">
        <w:rPr>
          <w:rFonts w:eastAsia="微软雅黑"/>
          <w:i/>
        </w:rPr>
        <w:t>N</w:t>
      </w:r>
      <w:r w:rsidR="00F2235D">
        <w:rPr>
          <w:rFonts w:eastAsia="微软雅黑"/>
        </w:rPr>
        <w:t xml:space="preserve"> cells </w:t>
      </w:r>
      <w:r w:rsidR="00DD620C">
        <w:rPr>
          <w:rFonts w:eastAsia="微软雅黑"/>
        </w:rPr>
        <w:t>from</w:t>
      </w:r>
      <w:r w:rsidR="00F2235D">
        <w:rPr>
          <w:rFonts w:eastAsia="微软雅黑"/>
        </w:rPr>
        <w:t xml:space="preserve"> </w:t>
      </w:r>
      <w:r w:rsidR="00F2235D" w:rsidRPr="007E7919">
        <w:rPr>
          <w:rFonts w:eastAsia="微软雅黑"/>
          <w:i/>
        </w:rPr>
        <w:t>M</w:t>
      </w:r>
      <w:r w:rsidR="00F2235D">
        <w:rPr>
          <w:rFonts w:eastAsia="微软雅黑"/>
        </w:rPr>
        <w:t xml:space="preserve"> cells</w:t>
      </w:r>
      <w:r w:rsidR="00382B74">
        <w:rPr>
          <w:rFonts w:eastAsia="微软雅黑"/>
        </w:rPr>
        <w:t xml:space="preserve"> </w:t>
      </w:r>
      <w:r w:rsidR="00F2235D">
        <w:rPr>
          <w:rFonts w:eastAsia="微软雅黑"/>
        </w:rPr>
        <w:t xml:space="preserve">are picked for data collection and other </w:t>
      </w:r>
      <w:r w:rsidR="004D101A">
        <w:rPr>
          <w:rFonts w:eastAsia="微软雅黑"/>
        </w:rPr>
        <w:t>generation</w:t>
      </w:r>
      <w:r w:rsidR="00F2235D">
        <w:rPr>
          <w:rFonts w:eastAsia="微软雅黑"/>
        </w:rPr>
        <w:t xml:space="preserve"> assumptions keep the same as the data generation method for generalized model</w:t>
      </w:r>
      <w:r w:rsidR="0024053A">
        <w:rPr>
          <w:rFonts w:eastAsia="微软雅黑"/>
        </w:rPr>
        <w:t xml:space="preserve">. Note that the number of training data samples </w:t>
      </w:r>
      <w:r w:rsidR="0024053A" w:rsidRPr="007E7919">
        <w:rPr>
          <w:rFonts w:eastAsia="微软雅黑"/>
          <w:i/>
        </w:rPr>
        <w:t>X</w:t>
      </w:r>
      <w:r w:rsidR="0024053A">
        <w:rPr>
          <w:rFonts w:eastAsia="微软雅黑"/>
        </w:rPr>
        <w:t xml:space="preserve"> per cell is the same between generalized model and cell/site specific model, i.e., </w:t>
      </w:r>
      <m:oMath>
        <m:r>
          <m:rPr>
            <m:sty m:val="p"/>
          </m:rPr>
          <w:rPr>
            <w:rFonts w:ascii="Cambria Math" w:eastAsia="微软雅黑" w:hAnsi="Cambria Math"/>
          </w:rPr>
          <m:t>X=N×P×Q</m:t>
        </m:r>
      </m:oMath>
      <w:r w:rsidR="00F2235D">
        <w:rPr>
          <w:rFonts w:eastAsia="微软雅黑"/>
        </w:rPr>
        <w:t>. In this way,</w:t>
      </w:r>
      <w:r w:rsidR="00B724E3">
        <w:rPr>
          <w:rFonts w:eastAsia="微软雅黑"/>
        </w:rPr>
        <w:t xml:space="preserve"> additional </w:t>
      </w:r>
      <w:r w:rsidR="0024053A">
        <w:rPr>
          <w:rFonts w:eastAsia="微软雅黑"/>
        </w:rPr>
        <w:t>data collection overhead is not needed for the specific cell/site model</w:t>
      </w:r>
      <w:r w:rsidR="00AC1F54">
        <w:rPr>
          <w:rFonts w:eastAsia="微软雅黑"/>
        </w:rPr>
        <w:t>. Therefore,</w:t>
      </w:r>
      <w:r w:rsidR="0024053A">
        <w:rPr>
          <w:rFonts w:eastAsia="微软雅黑"/>
        </w:rPr>
        <w:t xml:space="preserve"> we propose to</w:t>
      </w:r>
      <w:r w:rsidR="004D101A">
        <w:rPr>
          <w:rFonts w:eastAsia="微软雅黑"/>
        </w:rPr>
        <w:t xml:space="preserve"> </w:t>
      </w:r>
      <w:r w:rsidR="004D101A">
        <w:rPr>
          <w:rFonts w:eastAsia="微软雅黑" w:hint="eastAsia"/>
        </w:rPr>
        <w:t>construct</w:t>
      </w:r>
      <w:r w:rsidR="004D101A">
        <w:rPr>
          <w:rFonts w:eastAsia="微软雅黑"/>
        </w:rPr>
        <w:t xml:space="preserve"> </w:t>
      </w:r>
      <w:r w:rsidR="00AC1F54">
        <w:rPr>
          <w:rFonts w:eastAsia="微软雅黑"/>
        </w:rPr>
        <w:t>the dataset for cell/site specific model with</w:t>
      </w:r>
      <w:r w:rsidR="004D101A">
        <w:rPr>
          <w:rFonts w:eastAsia="微软雅黑"/>
        </w:rPr>
        <w:t xml:space="preserve"> </w:t>
      </w:r>
      <w:r w:rsidR="00AC1F54">
        <w:rPr>
          <w:rFonts w:eastAsia="微软雅黑"/>
        </w:rPr>
        <w:t xml:space="preserve">the </w:t>
      </w:r>
      <w:r w:rsidR="004D101A">
        <w:rPr>
          <w:rFonts w:eastAsia="微软雅黑"/>
        </w:rPr>
        <w:t xml:space="preserve">same </w:t>
      </w:r>
      <w:r w:rsidR="00AC1F54">
        <w:rPr>
          <w:rFonts w:eastAsia="微软雅黑"/>
        </w:rPr>
        <w:t xml:space="preserve">number of data samples per cell/site compared with generalized model, which is more convenient for EVM calibration among companies. </w:t>
      </w:r>
    </w:p>
    <w:p w14:paraId="1FF62894" w14:textId="6E4FCD5F" w:rsidR="00AC1F54" w:rsidRDefault="00AC1F54" w:rsidP="00AC1F54">
      <w:pPr>
        <w:widowControl w:val="0"/>
        <w:snapToGrid w:val="0"/>
        <w:spacing w:beforeLines="30" w:before="72" w:afterLines="30" w:after="72" w:line="288" w:lineRule="auto"/>
        <w:jc w:val="both"/>
        <w:rPr>
          <w:rFonts w:eastAsiaTheme="minorEastAsia"/>
          <w:i/>
          <w:color w:val="000000" w:themeColor="text1"/>
        </w:rPr>
      </w:pPr>
      <w:r w:rsidRPr="00297B46">
        <w:rPr>
          <w:rFonts w:eastAsiaTheme="minorEastAsia" w:hint="eastAsia"/>
          <w:b/>
          <w:i/>
          <w:color w:val="000000" w:themeColor="text1"/>
        </w:rPr>
        <w:t>P</w:t>
      </w:r>
      <w:r w:rsidRPr="00297B46">
        <w:rPr>
          <w:rFonts w:eastAsiaTheme="minorEastAsia"/>
          <w:b/>
          <w:i/>
          <w:color w:val="000000" w:themeColor="text1"/>
        </w:rPr>
        <w:t>roposal</w:t>
      </w:r>
      <w:r>
        <w:rPr>
          <w:rFonts w:eastAsiaTheme="minorEastAsia"/>
          <w:b/>
          <w:i/>
          <w:color w:val="000000" w:themeColor="text1"/>
        </w:rPr>
        <w:t xml:space="preserve"> </w:t>
      </w:r>
      <w:r w:rsidR="00DB63E1">
        <w:rPr>
          <w:rFonts w:eastAsiaTheme="minorEastAsia"/>
          <w:b/>
          <w:i/>
          <w:color w:val="000000" w:themeColor="text1"/>
        </w:rPr>
        <w:t>6</w:t>
      </w:r>
      <w:r>
        <w:rPr>
          <w:rFonts w:eastAsiaTheme="minorEastAsia"/>
          <w:b/>
          <w:i/>
          <w:color w:val="000000" w:themeColor="text1"/>
        </w:rPr>
        <w:t xml:space="preserve">: </w:t>
      </w:r>
      <w:r w:rsidRPr="00773B8A">
        <w:rPr>
          <w:rFonts w:eastAsiaTheme="minorEastAsia"/>
          <w:i/>
          <w:color w:val="000000" w:themeColor="text1"/>
        </w:rPr>
        <w:t>For</w:t>
      </w:r>
      <w:r>
        <w:rPr>
          <w:i/>
          <w:color w:val="000000" w:themeColor="text1"/>
          <w:lang w:bidi="ar"/>
        </w:rPr>
        <w:t xml:space="preserve"> EVM calibration on cell/site specific model</w:t>
      </w:r>
      <w:r w:rsidRPr="00773B8A">
        <w:rPr>
          <w:i/>
          <w:color w:val="000000" w:themeColor="text1"/>
          <w:lang w:bidi="ar"/>
        </w:rPr>
        <w:t>,</w:t>
      </w:r>
      <w:r w:rsidRPr="00773B8A">
        <w:rPr>
          <w:rFonts w:eastAsiaTheme="minorEastAsia"/>
          <w:i/>
          <w:color w:val="000000" w:themeColor="text1"/>
        </w:rPr>
        <w:t xml:space="preserve"> </w:t>
      </w:r>
      <w:r>
        <w:rPr>
          <w:rFonts w:eastAsiaTheme="minorEastAsia"/>
          <w:i/>
          <w:color w:val="000000" w:themeColor="text1"/>
        </w:rPr>
        <w:t>p</w:t>
      </w:r>
      <w:r w:rsidRPr="00773B8A">
        <w:rPr>
          <w:rFonts w:eastAsiaTheme="minorEastAsia"/>
          <w:i/>
          <w:color w:val="000000" w:themeColor="text1"/>
        </w:rPr>
        <w:t xml:space="preserve">rioritize </w:t>
      </w:r>
      <w:r>
        <w:rPr>
          <w:rFonts w:eastAsiaTheme="minorEastAsia"/>
          <w:i/>
          <w:color w:val="000000" w:themeColor="text1"/>
        </w:rPr>
        <w:t>to c</w:t>
      </w:r>
      <w:r w:rsidRPr="00AC1F54">
        <w:rPr>
          <w:rFonts w:eastAsiaTheme="minorEastAsia"/>
          <w:i/>
          <w:color w:val="000000" w:themeColor="text1"/>
        </w:rPr>
        <w:t>onstruct the dataset for cell/site specific model with the same number of data samples per cell/site compared with generalized model</w:t>
      </w:r>
      <w:r>
        <w:rPr>
          <w:rFonts w:eastAsiaTheme="minorEastAsia"/>
          <w:i/>
          <w:color w:val="000000" w:themeColor="text1"/>
        </w:rPr>
        <w:t>.</w:t>
      </w:r>
    </w:p>
    <w:p w14:paraId="112971D7" w14:textId="0F8DC73F" w:rsidR="001F31BD" w:rsidRDefault="00222D2E" w:rsidP="00C04D01">
      <w:pPr>
        <w:adjustRightInd w:val="0"/>
        <w:snapToGrid w:val="0"/>
        <w:spacing w:beforeLines="30" w:before="72" w:afterLines="30" w:after="72" w:line="288" w:lineRule="auto"/>
        <w:jc w:val="both"/>
        <w:rPr>
          <w:rFonts w:eastAsia="微软雅黑"/>
        </w:rPr>
      </w:pPr>
      <w:r>
        <w:rPr>
          <w:rFonts w:eastAsia="微软雅黑"/>
        </w:rPr>
        <w:t>D</w:t>
      </w:r>
      <w:r w:rsidR="00064A6C">
        <w:rPr>
          <w:rFonts w:eastAsia="微软雅黑" w:hint="eastAsia"/>
        </w:rPr>
        <w:t xml:space="preserve">etailed training parameters </w:t>
      </w:r>
      <w:r>
        <w:rPr>
          <w:rFonts w:eastAsia="微软雅黑"/>
        </w:rPr>
        <w:t>of generalized</w:t>
      </w:r>
      <w:r>
        <w:rPr>
          <w:rFonts w:eastAsia="微软雅黑" w:hint="eastAsia"/>
        </w:rPr>
        <w:t xml:space="preserve"> model </w:t>
      </w:r>
      <w:r>
        <w:rPr>
          <w:rFonts w:eastAsia="微软雅黑"/>
        </w:rPr>
        <w:t xml:space="preserve">and cell/site-specific model </w:t>
      </w:r>
      <w:r w:rsidR="00064A6C">
        <w:rPr>
          <w:rFonts w:eastAsia="微软雅黑" w:hint="eastAsia"/>
        </w:rPr>
        <w:t xml:space="preserve">are listed in Table </w:t>
      </w:r>
      <w:r>
        <w:rPr>
          <w:rFonts w:eastAsia="微软雅黑"/>
        </w:rPr>
        <w:t>6-1 and Table 6</w:t>
      </w:r>
      <w:r w:rsidR="00064A6C">
        <w:rPr>
          <w:rFonts w:eastAsia="微软雅黑" w:hint="eastAsia"/>
        </w:rPr>
        <w:t xml:space="preserve">-2. The </w:t>
      </w:r>
      <w:r w:rsidR="001F31BD">
        <w:rPr>
          <w:rFonts w:eastAsia="微软雅黑"/>
        </w:rPr>
        <w:t>training</w:t>
      </w:r>
      <w:r w:rsidR="00064A6C">
        <w:rPr>
          <w:rFonts w:eastAsia="微软雅黑" w:hint="eastAsia"/>
        </w:rPr>
        <w:t xml:space="preserve"> data</w:t>
      </w:r>
      <w:r w:rsidR="001F31BD">
        <w:rPr>
          <w:rFonts w:eastAsia="微软雅黑"/>
        </w:rPr>
        <w:t>set</w:t>
      </w:r>
      <w:r w:rsidR="00064A6C">
        <w:rPr>
          <w:rFonts w:eastAsia="微软雅黑" w:hint="eastAsia"/>
        </w:rPr>
        <w:t xml:space="preserve"> is generated from 3000 simulation drops and </w:t>
      </w:r>
      <w:r w:rsidR="009478DF">
        <w:rPr>
          <w:rFonts w:eastAsia="微软雅黑"/>
        </w:rPr>
        <w:t>3</w:t>
      </w:r>
      <w:r w:rsidR="00064A6C">
        <w:rPr>
          <w:rFonts w:eastAsia="微软雅黑" w:hint="eastAsia"/>
        </w:rPr>
        <w:t xml:space="preserve">0 UEs </w:t>
      </w:r>
      <w:r w:rsidR="001F31BD">
        <w:rPr>
          <w:rFonts w:eastAsia="微软雅黑"/>
        </w:rPr>
        <w:t xml:space="preserve">from 3 cells </w:t>
      </w:r>
      <w:r w:rsidR="00064A6C">
        <w:rPr>
          <w:rFonts w:eastAsia="微软雅黑" w:hint="eastAsia"/>
        </w:rPr>
        <w:t xml:space="preserve">per simulation drop, which results in </w:t>
      </w:r>
      <w:r w:rsidR="001F31BD">
        <w:rPr>
          <w:rFonts w:eastAsia="微软雅黑"/>
        </w:rPr>
        <w:t>9</w:t>
      </w:r>
      <w:r w:rsidR="00064A6C">
        <w:rPr>
          <w:rFonts w:eastAsia="微软雅黑" w:hint="eastAsia"/>
        </w:rPr>
        <w:t>0000 samples in total</w:t>
      </w:r>
      <w:r w:rsidR="001F31BD">
        <w:rPr>
          <w:rFonts w:eastAsia="微软雅黑"/>
        </w:rPr>
        <w:t>, and the size of validation dataset and testing dataset is 50 and 10</w:t>
      </w:r>
      <w:r w:rsidR="00064A6C">
        <w:rPr>
          <w:rFonts w:eastAsia="微软雅黑" w:hint="eastAsia"/>
        </w:rPr>
        <w:t>0 samples</w:t>
      </w:r>
      <w:r w:rsidR="001F31BD">
        <w:rPr>
          <w:rFonts w:eastAsia="微软雅黑"/>
        </w:rPr>
        <w:t>,</w:t>
      </w:r>
      <w:r w:rsidR="00064A6C">
        <w:rPr>
          <w:rFonts w:eastAsia="微软雅黑" w:hint="eastAsia"/>
        </w:rPr>
        <w:t xml:space="preserve"> respectively. In our evaluation, </w:t>
      </w:r>
      <w:r w:rsidR="00BB60D9">
        <w:rPr>
          <w:rFonts w:eastAsia="微软雅黑"/>
        </w:rPr>
        <w:t xml:space="preserve">layer-common model is adopted </w:t>
      </w:r>
      <w:r w:rsidR="00757EB4">
        <w:rPr>
          <w:rFonts w:eastAsia="微软雅黑"/>
        </w:rPr>
        <w:t xml:space="preserve">for cell/site specific model and </w:t>
      </w:r>
      <w:r w:rsidR="00064A6C">
        <w:rPr>
          <w:rFonts w:eastAsia="微软雅黑" w:hint="eastAsia"/>
        </w:rPr>
        <w:t>ideal sub-band eigenvectors are used as the input of AI models for training, validation and testing</w:t>
      </w:r>
      <w:r w:rsidR="001F31BD">
        <w:rPr>
          <w:rFonts w:eastAsia="微软雅黑"/>
        </w:rPr>
        <w:t>.</w:t>
      </w:r>
      <w:r w:rsidR="00476B86">
        <w:rPr>
          <w:rFonts w:eastAsia="微软雅黑"/>
        </w:rPr>
        <w:t xml:space="preserve"> Basically, we provide the intermediate KPI</w:t>
      </w:r>
      <w:r w:rsidR="0025018B">
        <w:rPr>
          <w:rFonts w:eastAsia="微软雅黑"/>
        </w:rPr>
        <w:t xml:space="preserve"> evaluation results</w:t>
      </w:r>
      <w:r w:rsidR="00215692">
        <w:rPr>
          <w:rFonts w:eastAsia="微软雅黑"/>
        </w:rPr>
        <w:t xml:space="preserve"> of rank 2</w:t>
      </w:r>
      <w:r w:rsidR="0025018B">
        <w:rPr>
          <w:rFonts w:eastAsia="微软雅黑"/>
        </w:rPr>
        <w:t xml:space="preserve">, i.e., SGCS, in the following Table </w:t>
      </w:r>
      <w:r w:rsidR="00215692">
        <w:rPr>
          <w:rFonts w:eastAsia="微软雅黑"/>
        </w:rPr>
        <w:t>1</w:t>
      </w:r>
      <w:r w:rsidR="0025018B">
        <w:rPr>
          <w:rFonts w:eastAsia="微软雅黑"/>
        </w:rPr>
        <w:t xml:space="preserve">.  </w:t>
      </w:r>
      <w:r w:rsidR="00476B86">
        <w:rPr>
          <w:rFonts w:eastAsia="微软雅黑"/>
        </w:rPr>
        <w:t xml:space="preserve"> </w:t>
      </w:r>
    </w:p>
    <w:p w14:paraId="7E00F342" w14:textId="0792CEA3" w:rsidR="00064A6C" w:rsidRDefault="001F2216" w:rsidP="00C04D01">
      <w:pPr>
        <w:adjustRightInd w:val="0"/>
        <w:snapToGrid w:val="0"/>
        <w:spacing w:beforeLines="30" w:before="72" w:afterLines="30" w:after="72" w:line="288" w:lineRule="auto"/>
        <w:jc w:val="center"/>
        <w:rPr>
          <w:rFonts w:eastAsia="微软雅黑"/>
        </w:rPr>
      </w:pPr>
      <w:r>
        <w:rPr>
          <w:rFonts w:eastAsia="微软雅黑" w:hint="eastAsia"/>
        </w:rPr>
        <w:t>T</w:t>
      </w:r>
      <w:r>
        <w:rPr>
          <w:rFonts w:eastAsia="微软雅黑"/>
        </w:rPr>
        <w:t xml:space="preserve">able 1 </w:t>
      </w:r>
      <w:r w:rsidR="00470885">
        <w:rPr>
          <w:rFonts w:eastAsia="微软雅黑"/>
        </w:rPr>
        <w:t>SGCS</w:t>
      </w:r>
      <w:r>
        <w:rPr>
          <w:rFonts w:eastAsia="微软雅黑"/>
        </w:rPr>
        <w:t xml:space="preserve"> simulation results </w:t>
      </w:r>
      <w:r w:rsidR="00470885">
        <w:rPr>
          <w:rFonts w:eastAsia="微软雅黑"/>
        </w:rPr>
        <w:t>for rank=2</w:t>
      </w:r>
      <w:r>
        <w:rPr>
          <w:rFonts w:eastAsia="微软雅黑"/>
        </w:rPr>
        <w:t xml:space="preserve"> </w:t>
      </w:r>
    </w:p>
    <w:tbl>
      <w:tblPr>
        <w:tblStyle w:val="af7"/>
        <w:tblW w:w="0" w:type="auto"/>
        <w:tblLook w:val="04A0" w:firstRow="1" w:lastRow="0" w:firstColumn="1" w:lastColumn="0" w:noHBand="0" w:noVBand="1"/>
      </w:tblPr>
      <w:tblGrid>
        <w:gridCol w:w="2337"/>
        <w:gridCol w:w="1168"/>
        <w:gridCol w:w="1169"/>
        <w:gridCol w:w="1169"/>
        <w:gridCol w:w="1169"/>
        <w:gridCol w:w="1169"/>
        <w:gridCol w:w="1169"/>
      </w:tblGrid>
      <w:tr w:rsidR="001F2216" w14:paraId="740544CA" w14:textId="77777777" w:rsidTr="009828F9">
        <w:trPr>
          <w:trHeight w:val="154"/>
        </w:trPr>
        <w:tc>
          <w:tcPr>
            <w:tcW w:w="2337" w:type="dxa"/>
            <w:vMerge w:val="restart"/>
          </w:tcPr>
          <w:p w14:paraId="058126FD"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S</w:t>
            </w:r>
            <w:r>
              <w:rPr>
                <w:rFonts w:eastAsia="宋体"/>
                <w:bCs/>
                <w:color w:val="000000" w:themeColor="text1"/>
              </w:rPr>
              <w:t>GCS/Overhead</w:t>
            </w:r>
          </w:p>
        </w:tc>
        <w:tc>
          <w:tcPr>
            <w:tcW w:w="2337" w:type="dxa"/>
            <w:gridSpan w:val="2"/>
          </w:tcPr>
          <w:p w14:paraId="46C15CB3"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bCs/>
                <w:color w:val="000000" w:themeColor="text1"/>
              </w:rPr>
              <w:t>PC 1 (120 bits)</w:t>
            </w:r>
          </w:p>
        </w:tc>
        <w:tc>
          <w:tcPr>
            <w:tcW w:w="2338" w:type="dxa"/>
            <w:gridSpan w:val="2"/>
          </w:tcPr>
          <w:p w14:paraId="030E1FFD"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P</w:t>
            </w:r>
            <w:r>
              <w:rPr>
                <w:rFonts w:eastAsia="宋体"/>
                <w:bCs/>
                <w:color w:val="000000" w:themeColor="text1"/>
              </w:rPr>
              <w:t>C 5 (434 bits)</w:t>
            </w:r>
          </w:p>
        </w:tc>
        <w:tc>
          <w:tcPr>
            <w:tcW w:w="2338" w:type="dxa"/>
            <w:gridSpan w:val="2"/>
          </w:tcPr>
          <w:p w14:paraId="4FEDE209"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P</w:t>
            </w:r>
            <w:r>
              <w:rPr>
                <w:rFonts w:eastAsia="宋体"/>
                <w:bCs/>
                <w:color w:val="000000" w:themeColor="text1"/>
              </w:rPr>
              <w:t>C 8 (644bits)</w:t>
            </w:r>
          </w:p>
        </w:tc>
      </w:tr>
      <w:tr w:rsidR="001F2216" w14:paraId="7E266F60" w14:textId="77777777" w:rsidTr="009828F9">
        <w:trPr>
          <w:trHeight w:val="154"/>
        </w:trPr>
        <w:tc>
          <w:tcPr>
            <w:tcW w:w="2337" w:type="dxa"/>
            <w:vMerge/>
          </w:tcPr>
          <w:p w14:paraId="092D0235"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p>
        </w:tc>
        <w:tc>
          <w:tcPr>
            <w:tcW w:w="1168" w:type="dxa"/>
          </w:tcPr>
          <w:p w14:paraId="1EBA5272"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1</w:t>
            </w:r>
          </w:p>
        </w:tc>
        <w:tc>
          <w:tcPr>
            <w:tcW w:w="1169" w:type="dxa"/>
          </w:tcPr>
          <w:p w14:paraId="6CF992D0"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2</w:t>
            </w:r>
          </w:p>
        </w:tc>
        <w:tc>
          <w:tcPr>
            <w:tcW w:w="1169" w:type="dxa"/>
          </w:tcPr>
          <w:p w14:paraId="3D8226A1"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1</w:t>
            </w:r>
          </w:p>
        </w:tc>
        <w:tc>
          <w:tcPr>
            <w:tcW w:w="1169" w:type="dxa"/>
          </w:tcPr>
          <w:p w14:paraId="4510CC13"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2</w:t>
            </w:r>
          </w:p>
        </w:tc>
        <w:tc>
          <w:tcPr>
            <w:tcW w:w="1169" w:type="dxa"/>
          </w:tcPr>
          <w:p w14:paraId="3071C9B9"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1</w:t>
            </w:r>
          </w:p>
        </w:tc>
        <w:tc>
          <w:tcPr>
            <w:tcW w:w="1169" w:type="dxa"/>
          </w:tcPr>
          <w:p w14:paraId="1854895D"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L</w:t>
            </w:r>
            <w:r>
              <w:rPr>
                <w:rFonts w:eastAsia="宋体"/>
                <w:bCs/>
                <w:color w:val="000000" w:themeColor="text1"/>
              </w:rPr>
              <w:t>ayer 2</w:t>
            </w:r>
          </w:p>
        </w:tc>
      </w:tr>
      <w:tr w:rsidR="001F2216" w14:paraId="0E03E583" w14:textId="77777777" w:rsidTr="009828F9">
        <w:tc>
          <w:tcPr>
            <w:tcW w:w="2337" w:type="dxa"/>
          </w:tcPr>
          <w:p w14:paraId="238BB7BA"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proofErr w:type="spellStart"/>
            <w:r>
              <w:rPr>
                <w:rFonts w:eastAsia="宋体" w:hint="eastAsia"/>
                <w:bCs/>
                <w:color w:val="000000" w:themeColor="text1"/>
              </w:rPr>
              <w:t>e</w:t>
            </w:r>
            <w:r>
              <w:rPr>
                <w:rFonts w:eastAsia="宋体"/>
                <w:bCs/>
                <w:color w:val="000000" w:themeColor="text1"/>
              </w:rPr>
              <w:t>Type</w:t>
            </w:r>
            <w:proofErr w:type="spellEnd"/>
            <w:r>
              <w:rPr>
                <w:rFonts w:eastAsia="宋体"/>
                <w:bCs/>
                <w:color w:val="000000" w:themeColor="text1"/>
              </w:rPr>
              <w:t xml:space="preserve"> II</w:t>
            </w:r>
          </w:p>
        </w:tc>
        <w:tc>
          <w:tcPr>
            <w:tcW w:w="1168" w:type="dxa"/>
          </w:tcPr>
          <w:p w14:paraId="42142C2B" w14:textId="77777777" w:rsidR="001F2216" w:rsidRDefault="001F2216" w:rsidP="00FB35C9">
            <w:pPr>
              <w:snapToGrid w:val="0"/>
              <w:spacing w:before="30" w:after="30" w:line="240" w:lineRule="auto"/>
              <w:jc w:val="center"/>
            </w:pPr>
            <w:r>
              <w:rPr>
                <w:rFonts w:hint="eastAsia"/>
              </w:rPr>
              <w:t>0</w:t>
            </w:r>
            <w:r>
              <w:t>.6870</w:t>
            </w:r>
          </w:p>
        </w:tc>
        <w:tc>
          <w:tcPr>
            <w:tcW w:w="1169" w:type="dxa"/>
          </w:tcPr>
          <w:p w14:paraId="1AEF400B" w14:textId="77777777" w:rsidR="001F2216" w:rsidRDefault="001F2216" w:rsidP="00FB35C9">
            <w:pPr>
              <w:snapToGrid w:val="0"/>
              <w:spacing w:before="30" w:after="30" w:line="240" w:lineRule="auto"/>
              <w:jc w:val="center"/>
            </w:pPr>
            <w:r>
              <w:rPr>
                <w:rFonts w:hint="eastAsia"/>
              </w:rPr>
              <w:t>0</w:t>
            </w:r>
            <w:r>
              <w:t>.5538</w:t>
            </w:r>
          </w:p>
        </w:tc>
        <w:tc>
          <w:tcPr>
            <w:tcW w:w="1169" w:type="dxa"/>
          </w:tcPr>
          <w:p w14:paraId="6778B857" w14:textId="77777777" w:rsidR="001F2216" w:rsidRDefault="001F2216" w:rsidP="00FB35C9">
            <w:pPr>
              <w:snapToGrid w:val="0"/>
              <w:spacing w:before="30" w:after="30" w:line="240" w:lineRule="auto"/>
              <w:jc w:val="center"/>
            </w:pPr>
            <w:r>
              <w:rPr>
                <w:rFonts w:hint="eastAsia"/>
              </w:rPr>
              <w:t>0</w:t>
            </w:r>
            <w:r>
              <w:t>.8396</w:t>
            </w:r>
          </w:p>
        </w:tc>
        <w:tc>
          <w:tcPr>
            <w:tcW w:w="1169" w:type="dxa"/>
          </w:tcPr>
          <w:p w14:paraId="1D44D359" w14:textId="77777777" w:rsidR="001F2216" w:rsidRDefault="001F2216" w:rsidP="00FB35C9">
            <w:pPr>
              <w:snapToGrid w:val="0"/>
              <w:spacing w:before="30" w:after="30" w:line="240" w:lineRule="auto"/>
              <w:jc w:val="center"/>
            </w:pPr>
            <w:r>
              <w:rPr>
                <w:rFonts w:hint="eastAsia"/>
              </w:rPr>
              <w:t>0</w:t>
            </w:r>
            <w:r>
              <w:t>.7473</w:t>
            </w:r>
          </w:p>
        </w:tc>
        <w:tc>
          <w:tcPr>
            <w:tcW w:w="1169" w:type="dxa"/>
          </w:tcPr>
          <w:p w14:paraId="746CCCD4" w14:textId="77777777" w:rsidR="001F2216" w:rsidRDefault="001F2216" w:rsidP="00FB35C9">
            <w:pPr>
              <w:snapToGrid w:val="0"/>
              <w:spacing w:before="30" w:after="30" w:line="240" w:lineRule="auto"/>
              <w:jc w:val="center"/>
            </w:pPr>
            <w:r>
              <w:rPr>
                <w:rFonts w:hint="eastAsia"/>
              </w:rPr>
              <w:t>0</w:t>
            </w:r>
            <w:r>
              <w:t>.8711</w:t>
            </w:r>
          </w:p>
        </w:tc>
        <w:tc>
          <w:tcPr>
            <w:tcW w:w="1169" w:type="dxa"/>
          </w:tcPr>
          <w:p w14:paraId="0CFAD682" w14:textId="77777777" w:rsidR="001F2216" w:rsidRDefault="001F2216" w:rsidP="00FB35C9">
            <w:pPr>
              <w:snapToGrid w:val="0"/>
              <w:spacing w:before="30" w:after="30" w:line="240" w:lineRule="auto"/>
              <w:jc w:val="center"/>
            </w:pPr>
            <w:r>
              <w:rPr>
                <w:rFonts w:hint="eastAsia"/>
              </w:rPr>
              <w:t>0</w:t>
            </w:r>
            <w:r>
              <w:t>.7951</w:t>
            </w:r>
          </w:p>
        </w:tc>
      </w:tr>
      <w:tr w:rsidR="001F2216" w14:paraId="6F734E5A" w14:textId="77777777" w:rsidTr="009828F9">
        <w:tc>
          <w:tcPr>
            <w:tcW w:w="2337" w:type="dxa"/>
          </w:tcPr>
          <w:p w14:paraId="4688937A"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G</w:t>
            </w:r>
            <w:r>
              <w:rPr>
                <w:rFonts w:eastAsia="宋体"/>
                <w:bCs/>
                <w:color w:val="000000" w:themeColor="text1"/>
              </w:rPr>
              <w:t>eneralized model</w:t>
            </w:r>
          </w:p>
        </w:tc>
        <w:tc>
          <w:tcPr>
            <w:tcW w:w="1168" w:type="dxa"/>
          </w:tcPr>
          <w:p w14:paraId="008E94B4" w14:textId="77777777" w:rsidR="001F2216" w:rsidRDefault="001F2216" w:rsidP="00FB35C9">
            <w:pPr>
              <w:snapToGrid w:val="0"/>
              <w:spacing w:before="30" w:after="30" w:line="240" w:lineRule="auto"/>
              <w:jc w:val="center"/>
            </w:pPr>
            <w:r>
              <w:rPr>
                <w:rFonts w:hint="eastAsia"/>
              </w:rPr>
              <w:t>0</w:t>
            </w:r>
            <w:r>
              <w:t>.7191</w:t>
            </w:r>
          </w:p>
        </w:tc>
        <w:tc>
          <w:tcPr>
            <w:tcW w:w="1169" w:type="dxa"/>
          </w:tcPr>
          <w:p w14:paraId="78EB67A6" w14:textId="77777777" w:rsidR="001F2216" w:rsidRDefault="001F2216" w:rsidP="00FB35C9">
            <w:pPr>
              <w:snapToGrid w:val="0"/>
              <w:spacing w:before="30" w:after="30" w:line="240" w:lineRule="auto"/>
              <w:jc w:val="center"/>
            </w:pPr>
            <w:r>
              <w:rPr>
                <w:rFonts w:hint="eastAsia"/>
              </w:rPr>
              <w:t>0</w:t>
            </w:r>
            <w:r>
              <w:t>.5866</w:t>
            </w:r>
          </w:p>
        </w:tc>
        <w:tc>
          <w:tcPr>
            <w:tcW w:w="1169" w:type="dxa"/>
          </w:tcPr>
          <w:p w14:paraId="79F4363A" w14:textId="77777777" w:rsidR="001F2216" w:rsidRDefault="001F2216" w:rsidP="00FB35C9">
            <w:pPr>
              <w:snapToGrid w:val="0"/>
              <w:spacing w:before="30" w:after="30" w:line="240" w:lineRule="auto"/>
              <w:jc w:val="center"/>
            </w:pPr>
            <w:r>
              <w:rPr>
                <w:rFonts w:hint="eastAsia"/>
              </w:rPr>
              <w:t>0</w:t>
            </w:r>
            <w:r>
              <w:t>.8836</w:t>
            </w:r>
          </w:p>
        </w:tc>
        <w:tc>
          <w:tcPr>
            <w:tcW w:w="1169" w:type="dxa"/>
          </w:tcPr>
          <w:p w14:paraId="28D13C3E" w14:textId="77777777" w:rsidR="001F2216" w:rsidRDefault="001F2216" w:rsidP="00FB35C9">
            <w:pPr>
              <w:snapToGrid w:val="0"/>
              <w:spacing w:before="30" w:after="30" w:line="240" w:lineRule="auto"/>
              <w:jc w:val="center"/>
            </w:pPr>
            <w:r>
              <w:rPr>
                <w:rFonts w:hint="eastAsia"/>
              </w:rPr>
              <w:t>0</w:t>
            </w:r>
            <w:r>
              <w:t>.8078</w:t>
            </w:r>
          </w:p>
        </w:tc>
        <w:tc>
          <w:tcPr>
            <w:tcW w:w="1169" w:type="dxa"/>
          </w:tcPr>
          <w:p w14:paraId="7E00E306" w14:textId="77777777" w:rsidR="001F2216" w:rsidRDefault="001F2216" w:rsidP="00FB35C9">
            <w:pPr>
              <w:snapToGrid w:val="0"/>
              <w:spacing w:before="30" w:after="30" w:line="240" w:lineRule="auto"/>
              <w:jc w:val="center"/>
            </w:pPr>
            <w:r>
              <w:rPr>
                <w:rFonts w:hint="eastAsia"/>
              </w:rPr>
              <w:t>0</w:t>
            </w:r>
            <w:r>
              <w:t>.9218</w:t>
            </w:r>
          </w:p>
        </w:tc>
        <w:tc>
          <w:tcPr>
            <w:tcW w:w="1169" w:type="dxa"/>
          </w:tcPr>
          <w:p w14:paraId="0312487B" w14:textId="77777777" w:rsidR="001F2216" w:rsidRDefault="001F2216" w:rsidP="00FB35C9">
            <w:pPr>
              <w:snapToGrid w:val="0"/>
              <w:spacing w:before="30" w:after="30" w:line="240" w:lineRule="auto"/>
              <w:jc w:val="center"/>
            </w:pPr>
            <w:r>
              <w:rPr>
                <w:rFonts w:hint="eastAsia"/>
              </w:rPr>
              <w:t>0</w:t>
            </w:r>
            <w:r>
              <w:t>.8641</w:t>
            </w:r>
          </w:p>
        </w:tc>
      </w:tr>
      <w:tr w:rsidR="001F2216" w14:paraId="74A97475" w14:textId="77777777" w:rsidTr="009828F9">
        <w:tc>
          <w:tcPr>
            <w:tcW w:w="2337" w:type="dxa"/>
          </w:tcPr>
          <w:p w14:paraId="3591D154"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C</w:t>
            </w:r>
            <w:r>
              <w:rPr>
                <w:rFonts w:eastAsia="宋体"/>
                <w:bCs/>
                <w:color w:val="000000" w:themeColor="text1"/>
              </w:rPr>
              <w:t>ell/site specific model</w:t>
            </w:r>
          </w:p>
        </w:tc>
        <w:tc>
          <w:tcPr>
            <w:tcW w:w="1168" w:type="dxa"/>
          </w:tcPr>
          <w:p w14:paraId="36184D05" w14:textId="77777777" w:rsidR="001F2216" w:rsidRDefault="001F2216" w:rsidP="00FB35C9">
            <w:pPr>
              <w:snapToGrid w:val="0"/>
              <w:spacing w:before="30" w:after="30" w:line="240" w:lineRule="auto"/>
              <w:jc w:val="center"/>
            </w:pPr>
            <w:r>
              <w:rPr>
                <w:rFonts w:hint="eastAsia"/>
              </w:rPr>
              <w:t>0</w:t>
            </w:r>
            <w:r>
              <w:t>.8797</w:t>
            </w:r>
          </w:p>
        </w:tc>
        <w:tc>
          <w:tcPr>
            <w:tcW w:w="1169" w:type="dxa"/>
          </w:tcPr>
          <w:p w14:paraId="5D4F99EC" w14:textId="77777777" w:rsidR="001F2216" w:rsidRDefault="001F2216" w:rsidP="00FB35C9">
            <w:pPr>
              <w:snapToGrid w:val="0"/>
              <w:spacing w:before="30" w:after="30" w:line="240" w:lineRule="auto"/>
              <w:jc w:val="center"/>
            </w:pPr>
            <w:r>
              <w:rPr>
                <w:rFonts w:hint="eastAsia"/>
              </w:rPr>
              <w:t>0</w:t>
            </w:r>
            <w:r>
              <w:t>.7421</w:t>
            </w:r>
          </w:p>
        </w:tc>
        <w:tc>
          <w:tcPr>
            <w:tcW w:w="1169" w:type="dxa"/>
          </w:tcPr>
          <w:p w14:paraId="51D0DC28" w14:textId="77777777" w:rsidR="001F2216" w:rsidRDefault="001F2216" w:rsidP="00FB35C9">
            <w:pPr>
              <w:snapToGrid w:val="0"/>
              <w:spacing w:before="30" w:after="30" w:line="240" w:lineRule="auto"/>
              <w:jc w:val="center"/>
            </w:pPr>
            <w:r>
              <w:rPr>
                <w:rFonts w:hint="eastAsia"/>
              </w:rPr>
              <w:t>0</w:t>
            </w:r>
            <w:r>
              <w:t>.9209</w:t>
            </w:r>
          </w:p>
        </w:tc>
        <w:tc>
          <w:tcPr>
            <w:tcW w:w="1169" w:type="dxa"/>
          </w:tcPr>
          <w:p w14:paraId="549ADA2C" w14:textId="77777777" w:rsidR="001F2216" w:rsidRDefault="001F2216" w:rsidP="00FB35C9">
            <w:pPr>
              <w:snapToGrid w:val="0"/>
              <w:spacing w:before="30" w:after="30" w:line="240" w:lineRule="auto"/>
              <w:jc w:val="center"/>
            </w:pPr>
            <w:r>
              <w:rPr>
                <w:rFonts w:hint="eastAsia"/>
              </w:rPr>
              <w:t>0</w:t>
            </w:r>
            <w:r>
              <w:t>.8294</w:t>
            </w:r>
          </w:p>
        </w:tc>
        <w:tc>
          <w:tcPr>
            <w:tcW w:w="1169" w:type="dxa"/>
          </w:tcPr>
          <w:p w14:paraId="53B0BC8D" w14:textId="77777777" w:rsidR="001F2216" w:rsidRDefault="001F2216" w:rsidP="00FB35C9">
            <w:pPr>
              <w:snapToGrid w:val="0"/>
              <w:spacing w:before="30" w:after="30" w:line="240" w:lineRule="auto"/>
              <w:jc w:val="center"/>
            </w:pPr>
            <w:r>
              <w:rPr>
                <w:rFonts w:hint="eastAsia"/>
              </w:rPr>
              <w:t>0</w:t>
            </w:r>
            <w:r>
              <w:t>.9361</w:t>
            </w:r>
          </w:p>
        </w:tc>
        <w:tc>
          <w:tcPr>
            <w:tcW w:w="1169" w:type="dxa"/>
          </w:tcPr>
          <w:p w14:paraId="3E3E3CA6" w14:textId="77777777" w:rsidR="001F2216" w:rsidRDefault="001F2216" w:rsidP="00FB35C9">
            <w:pPr>
              <w:snapToGrid w:val="0"/>
              <w:spacing w:before="30" w:after="30" w:line="240" w:lineRule="auto"/>
              <w:jc w:val="center"/>
            </w:pPr>
            <w:r>
              <w:rPr>
                <w:rFonts w:hint="eastAsia"/>
              </w:rPr>
              <w:t>0</w:t>
            </w:r>
            <w:r>
              <w:t>.8653</w:t>
            </w:r>
          </w:p>
        </w:tc>
      </w:tr>
      <w:tr w:rsidR="001F2216" w14:paraId="743A01B6" w14:textId="77777777" w:rsidTr="009828F9">
        <w:tc>
          <w:tcPr>
            <w:tcW w:w="2337" w:type="dxa"/>
          </w:tcPr>
          <w:p w14:paraId="23E5A9A3" w14:textId="77777777" w:rsidR="001F2216" w:rsidRDefault="001F2216" w:rsidP="00FB35C9">
            <w:pPr>
              <w:overflowPunct w:val="0"/>
              <w:snapToGrid w:val="0"/>
              <w:spacing w:beforeLines="30" w:before="72" w:afterLines="30" w:after="72" w:line="240" w:lineRule="auto"/>
              <w:jc w:val="center"/>
              <w:rPr>
                <w:rFonts w:eastAsia="宋体"/>
                <w:bCs/>
                <w:color w:val="000000" w:themeColor="text1"/>
              </w:rPr>
            </w:pPr>
            <w:r>
              <w:rPr>
                <w:rFonts w:eastAsia="宋体" w:hint="eastAsia"/>
                <w:bCs/>
                <w:color w:val="000000" w:themeColor="text1"/>
              </w:rPr>
              <w:t>S</w:t>
            </w:r>
            <w:r>
              <w:rPr>
                <w:rFonts w:eastAsia="宋体"/>
                <w:bCs/>
                <w:color w:val="000000" w:themeColor="text1"/>
              </w:rPr>
              <w:t>GCS gain over generalized model</w:t>
            </w:r>
          </w:p>
        </w:tc>
        <w:tc>
          <w:tcPr>
            <w:tcW w:w="1168" w:type="dxa"/>
          </w:tcPr>
          <w:p w14:paraId="3CA992E1" w14:textId="77777777" w:rsidR="001F2216" w:rsidRDefault="001F2216" w:rsidP="00FB35C9">
            <w:pPr>
              <w:snapToGrid w:val="0"/>
              <w:spacing w:before="30" w:after="30" w:line="240" w:lineRule="auto"/>
              <w:jc w:val="center"/>
            </w:pPr>
            <w:r>
              <w:rPr>
                <w:rFonts w:hint="eastAsia"/>
              </w:rPr>
              <w:t>2</w:t>
            </w:r>
            <w:r>
              <w:t>2.33%</w:t>
            </w:r>
          </w:p>
        </w:tc>
        <w:tc>
          <w:tcPr>
            <w:tcW w:w="1169" w:type="dxa"/>
          </w:tcPr>
          <w:p w14:paraId="50749236" w14:textId="77777777" w:rsidR="001F2216" w:rsidRDefault="001F2216" w:rsidP="00FB35C9">
            <w:pPr>
              <w:snapToGrid w:val="0"/>
              <w:spacing w:before="30" w:after="30" w:line="240" w:lineRule="auto"/>
              <w:jc w:val="center"/>
            </w:pPr>
            <w:r>
              <w:rPr>
                <w:rFonts w:hint="eastAsia"/>
              </w:rPr>
              <w:t>2</w:t>
            </w:r>
            <w:r>
              <w:t>6.51%</w:t>
            </w:r>
          </w:p>
        </w:tc>
        <w:tc>
          <w:tcPr>
            <w:tcW w:w="1169" w:type="dxa"/>
          </w:tcPr>
          <w:p w14:paraId="2319FE9B" w14:textId="77777777" w:rsidR="001F2216" w:rsidRDefault="001F2216" w:rsidP="00FB35C9">
            <w:pPr>
              <w:snapToGrid w:val="0"/>
              <w:spacing w:before="30" w:after="30" w:line="240" w:lineRule="auto"/>
              <w:jc w:val="center"/>
            </w:pPr>
            <w:r>
              <w:rPr>
                <w:rFonts w:hint="eastAsia"/>
              </w:rPr>
              <w:t>4</w:t>
            </w:r>
            <w:r>
              <w:t>.22%</w:t>
            </w:r>
          </w:p>
        </w:tc>
        <w:tc>
          <w:tcPr>
            <w:tcW w:w="1169" w:type="dxa"/>
          </w:tcPr>
          <w:p w14:paraId="374943BF" w14:textId="77777777" w:rsidR="001F2216" w:rsidRDefault="001F2216" w:rsidP="00FB35C9">
            <w:pPr>
              <w:snapToGrid w:val="0"/>
              <w:spacing w:before="30" w:after="30" w:line="240" w:lineRule="auto"/>
              <w:jc w:val="center"/>
            </w:pPr>
            <w:r>
              <w:rPr>
                <w:rFonts w:hint="eastAsia"/>
              </w:rPr>
              <w:t>2</w:t>
            </w:r>
            <w:r>
              <w:t>.67%</w:t>
            </w:r>
          </w:p>
        </w:tc>
        <w:tc>
          <w:tcPr>
            <w:tcW w:w="1169" w:type="dxa"/>
          </w:tcPr>
          <w:p w14:paraId="10B8BC26" w14:textId="77777777" w:rsidR="001F2216" w:rsidRDefault="001F2216" w:rsidP="00FB35C9">
            <w:pPr>
              <w:snapToGrid w:val="0"/>
              <w:spacing w:before="30" w:after="30" w:line="240" w:lineRule="auto"/>
              <w:jc w:val="center"/>
            </w:pPr>
            <w:r>
              <w:rPr>
                <w:rFonts w:hint="eastAsia"/>
              </w:rPr>
              <w:t>1</w:t>
            </w:r>
            <w:r>
              <w:t>.55%</w:t>
            </w:r>
          </w:p>
        </w:tc>
        <w:tc>
          <w:tcPr>
            <w:tcW w:w="1169" w:type="dxa"/>
          </w:tcPr>
          <w:p w14:paraId="1A16B567" w14:textId="77777777" w:rsidR="001F2216" w:rsidRDefault="001F2216" w:rsidP="00FB35C9">
            <w:pPr>
              <w:snapToGrid w:val="0"/>
              <w:spacing w:before="30" w:after="30" w:line="240" w:lineRule="auto"/>
              <w:jc w:val="center"/>
            </w:pPr>
            <w:r>
              <w:rPr>
                <w:rFonts w:hint="eastAsia"/>
              </w:rPr>
              <w:t>0</w:t>
            </w:r>
            <w:r>
              <w:t>.14%</w:t>
            </w:r>
          </w:p>
        </w:tc>
      </w:tr>
    </w:tbl>
    <w:p w14:paraId="7060A664" w14:textId="77777777" w:rsidR="00470885" w:rsidRDefault="00470885" w:rsidP="00C04D01">
      <w:pPr>
        <w:widowControl w:val="0"/>
        <w:snapToGrid w:val="0"/>
        <w:spacing w:beforeLines="30" w:before="72" w:afterLines="30" w:after="72" w:line="288" w:lineRule="auto"/>
        <w:jc w:val="both"/>
        <w:rPr>
          <w:rFonts w:eastAsia="微软雅黑"/>
        </w:rPr>
      </w:pPr>
      <w:r>
        <w:rPr>
          <w:rFonts w:eastAsia="微软雅黑" w:hint="eastAsia"/>
        </w:rPr>
        <w:lastRenderedPageBreak/>
        <w:t xml:space="preserve">As shown in the Table 1, </w:t>
      </w:r>
      <w:bookmarkStart w:id="11" w:name="_Hlk157719433"/>
      <w:r>
        <w:rPr>
          <w:rFonts w:eastAsia="微软雅黑"/>
        </w:rPr>
        <w:t xml:space="preserve">when feedback overhead is low (e.g., PC1), cell/site specific model can show larger SGCS gain over generalized model, which is over 20% for rank=2. However, with the feedback overhead increasing, the SGCS gain becomes marginal since generalized model can recover accurate CSI and show good performance.  </w:t>
      </w:r>
      <w:bookmarkEnd w:id="11"/>
    </w:p>
    <w:p w14:paraId="46DC2D29" w14:textId="52FDD1CA" w:rsidR="00470885" w:rsidRPr="0063356E" w:rsidRDefault="00470885" w:rsidP="00C04D01">
      <w:pPr>
        <w:overflowPunct w:val="0"/>
        <w:snapToGrid w:val="0"/>
        <w:spacing w:beforeLines="30" w:before="72" w:afterLines="30" w:after="72" w:line="288" w:lineRule="auto"/>
        <w:jc w:val="both"/>
        <w:rPr>
          <w:bCs/>
          <w:i/>
          <w:color w:val="000000" w:themeColor="text1"/>
          <w:lang w:bidi="ar"/>
        </w:rPr>
      </w:pPr>
      <w:bookmarkStart w:id="12" w:name="_Hlk157939496"/>
      <w:r>
        <w:rPr>
          <w:rFonts w:eastAsia="宋体" w:hint="eastAsia"/>
          <w:b/>
          <w:i/>
          <w:color w:val="000000" w:themeColor="text1"/>
          <w:lang w:bidi="ar"/>
        </w:rPr>
        <w:t xml:space="preserve">Observation </w:t>
      </w:r>
      <w:r w:rsidR="006C09F4">
        <w:rPr>
          <w:rFonts w:eastAsia="宋体" w:hint="eastAsia"/>
          <w:b/>
          <w:i/>
          <w:color w:val="000000" w:themeColor="text1"/>
          <w:lang w:bidi="ar"/>
        </w:rPr>
        <w:t>6</w:t>
      </w:r>
      <w:r>
        <w:rPr>
          <w:b/>
          <w:i/>
          <w:color w:val="000000" w:themeColor="text1"/>
          <w:lang w:bidi="ar"/>
        </w:rPr>
        <w:t>:</w:t>
      </w:r>
      <w:r>
        <w:rPr>
          <w:bCs/>
          <w:i/>
          <w:color w:val="000000" w:themeColor="text1"/>
          <w:lang w:bidi="ar"/>
        </w:rPr>
        <w:t xml:space="preserve"> W</w:t>
      </w:r>
      <w:r w:rsidRPr="00470885">
        <w:rPr>
          <w:bCs/>
          <w:i/>
          <w:color w:val="000000" w:themeColor="text1"/>
          <w:lang w:bidi="ar"/>
        </w:rPr>
        <w:t>hen feedback overhead is low (e.g., PC1), cell/site specific model can show larger SGCS gain over generalized model, which is over 20% for rank=2. However, with the feedback overhead increasing, the SGCS gain becomes marginal.</w:t>
      </w:r>
      <w:bookmarkEnd w:id="12"/>
      <w:r w:rsidRPr="00470885">
        <w:rPr>
          <w:bCs/>
          <w:i/>
          <w:color w:val="000000" w:themeColor="text1"/>
          <w:lang w:bidi="ar"/>
        </w:rPr>
        <w:t xml:space="preserve">  </w:t>
      </w:r>
    </w:p>
    <w:p w14:paraId="07BD47DA" w14:textId="77777777" w:rsidR="00B8136E" w:rsidRDefault="00B8136E" w:rsidP="00C04D01">
      <w:pPr>
        <w:overflowPunct w:val="0"/>
        <w:snapToGrid w:val="0"/>
        <w:spacing w:beforeLines="30" w:before="72" w:afterLines="30" w:after="72" w:line="288" w:lineRule="auto"/>
        <w:jc w:val="both"/>
        <w:rPr>
          <w:rFonts w:eastAsia="宋体"/>
          <w:b/>
          <w:color w:val="000000" w:themeColor="text1"/>
          <w:szCs w:val="20"/>
          <w:u w:val="single"/>
        </w:rPr>
      </w:pPr>
      <w:r>
        <w:rPr>
          <w:rFonts w:eastAsia="宋体"/>
          <w:b/>
          <w:bCs/>
          <w:color w:val="000000" w:themeColor="text1"/>
          <w:u w:val="single"/>
          <w:lang w:bidi="ar"/>
        </w:rPr>
        <w:t xml:space="preserve">Analysis on the </w:t>
      </w:r>
      <w:r w:rsidR="00470885">
        <w:rPr>
          <w:rFonts w:eastAsia="宋体"/>
          <w:b/>
          <w:bCs/>
          <w:color w:val="000000" w:themeColor="text1"/>
          <w:u w:val="single"/>
          <w:lang w:bidi="ar"/>
        </w:rPr>
        <w:t>cell/site specific model</w:t>
      </w:r>
    </w:p>
    <w:p w14:paraId="037A3464" w14:textId="77777777" w:rsidR="00B8136E" w:rsidRPr="001F3C34" w:rsidRDefault="00F51BF5" w:rsidP="00C04D01">
      <w:pPr>
        <w:overflowPunct w:val="0"/>
        <w:snapToGrid w:val="0"/>
        <w:spacing w:beforeLines="30" w:before="72" w:afterLines="30" w:after="72" w:line="288" w:lineRule="auto"/>
        <w:jc w:val="both"/>
        <w:rPr>
          <w:rFonts w:eastAsia="宋体"/>
          <w:bCs/>
          <w:color w:val="000000" w:themeColor="text1"/>
        </w:rPr>
      </w:pPr>
      <w:r>
        <w:rPr>
          <w:rFonts w:eastAsia="宋体"/>
          <w:bCs/>
          <w:color w:val="000000" w:themeColor="text1"/>
        </w:rPr>
        <w:t>For cell/site</w:t>
      </w:r>
      <w:r w:rsidRPr="00F51BF5">
        <w:rPr>
          <w:rFonts w:eastAsia="宋体"/>
          <w:bCs/>
          <w:color w:val="000000" w:themeColor="text1"/>
        </w:rPr>
        <w:t xml:space="preserve"> </w:t>
      </w:r>
      <w:r>
        <w:rPr>
          <w:rFonts w:eastAsia="宋体"/>
          <w:bCs/>
          <w:color w:val="000000" w:themeColor="text1"/>
        </w:rPr>
        <w:t xml:space="preserve">specific </w:t>
      </w:r>
      <w:r w:rsidRPr="00F51BF5">
        <w:rPr>
          <w:rFonts w:eastAsia="宋体"/>
          <w:bCs/>
          <w:color w:val="000000" w:themeColor="text1"/>
        </w:rPr>
        <w:t>model</w:t>
      </w:r>
      <w:r>
        <w:rPr>
          <w:rFonts w:eastAsia="宋体"/>
          <w:bCs/>
          <w:color w:val="000000" w:themeColor="text1"/>
        </w:rPr>
        <w:t>,</w:t>
      </w:r>
      <w:r w:rsidRPr="00F51BF5">
        <w:rPr>
          <w:rFonts w:eastAsia="宋体"/>
          <w:bCs/>
          <w:color w:val="000000" w:themeColor="text1"/>
        </w:rPr>
        <w:t xml:space="preserve"> each cell</w:t>
      </w:r>
      <w:r>
        <w:rPr>
          <w:rFonts w:eastAsia="宋体"/>
          <w:bCs/>
          <w:color w:val="000000" w:themeColor="text1"/>
        </w:rPr>
        <w:t>/site</w:t>
      </w:r>
      <w:r w:rsidRPr="00F51BF5">
        <w:rPr>
          <w:rFonts w:eastAsia="宋体"/>
          <w:bCs/>
          <w:color w:val="000000" w:themeColor="text1"/>
        </w:rPr>
        <w:t xml:space="preserve"> trains its own model based on data collected within the cell</w:t>
      </w:r>
      <w:r>
        <w:rPr>
          <w:rFonts w:eastAsia="宋体"/>
          <w:bCs/>
          <w:color w:val="000000" w:themeColor="text1"/>
        </w:rPr>
        <w:t>/site</w:t>
      </w:r>
      <w:r w:rsidRPr="00F51BF5">
        <w:rPr>
          <w:rFonts w:eastAsia="宋体"/>
          <w:bCs/>
          <w:color w:val="000000" w:themeColor="text1"/>
        </w:rPr>
        <w:t xml:space="preserve">. </w:t>
      </w:r>
      <w:r>
        <w:rPr>
          <w:rFonts w:eastAsia="宋体"/>
          <w:bCs/>
          <w:color w:val="000000" w:themeColor="text1"/>
        </w:rPr>
        <w:t xml:space="preserve">According to the </w:t>
      </w:r>
      <w:r w:rsidR="0071021B">
        <w:rPr>
          <w:rFonts w:eastAsia="宋体"/>
          <w:bCs/>
          <w:color w:val="000000" w:themeColor="text1"/>
        </w:rPr>
        <w:t xml:space="preserve">simulation results in the </w:t>
      </w:r>
      <w:r>
        <w:rPr>
          <w:rFonts w:eastAsia="宋体"/>
          <w:bCs/>
          <w:color w:val="000000" w:themeColor="text1"/>
        </w:rPr>
        <w:t xml:space="preserve">above table, </w:t>
      </w:r>
      <w:r w:rsidR="0071021B">
        <w:rPr>
          <w:rFonts w:eastAsia="宋体"/>
          <w:bCs/>
          <w:color w:val="000000" w:themeColor="text1"/>
        </w:rPr>
        <w:t xml:space="preserve">only a small dataset is needed for cell/site specific model training, which can achieve the similar performance compared with the generalized model trained by </w:t>
      </w:r>
      <w:r w:rsidR="00CB6D62">
        <w:rPr>
          <w:rFonts w:eastAsia="宋体"/>
          <w:bCs/>
          <w:color w:val="000000" w:themeColor="text1"/>
        </w:rPr>
        <w:t>voluminous</w:t>
      </w:r>
      <w:r w:rsidR="0071021B">
        <w:rPr>
          <w:rFonts w:eastAsia="宋体"/>
          <w:bCs/>
          <w:color w:val="000000" w:themeColor="text1"/>
        </w:rPr>
        <w:t xml:space="preserve"> data collected from multiple cells/sites. </w:t>
      </w:r>
      <w:r w:rsidRPr="00F51BF5">
        <w:rPr>
          <w:rFonts w:eastAsia="宋体"/>
          <w:bCs/>
          <w:color w:val="000000" w:themeColor="text1"/>
        </w:rPr>
        <w:t xml:space="preserve">However, </w:t>
      </w:r>
      <w:r w:rsidR="00CB6D62">
        <w:rPr>
          <w:rFonts w:eastAsia="宋体"/>
          <w:bCs/>
          <w:color w:val="000000" w:themeColor="text1"/>
        </w:rPr>
        <w:t xml:space="preserve">the cell/site specific model would suffer from the significant performance degradation if </w:t>
      </w:r>
      <w:r w:rsidRPr="00F51BF5">
        <w:rPr>
          <w:rFonts w:eastAsia="宋体"/>
          <w:bCs/>
          <w:color w:val="000000" w:themeColor="text1"/>
        </w:rPr>
        <w:t>a UE moves from one cell</w:t>
      </w:r>
      <w:r w:rsidR="00CB6D62">
        <w:rPr>
          <w:rFonts w:eastAsia="宋体"/>
          <w:bCs/>
          <w:color w:val="000000" w:themeColor="text1"/>
        </w:rPr>
        <w:t>/site</w:t>
      </w:r>
      <w:r w:rsidRPr="00F51BF5">
        <w:rPr>
          <w:rFonts w:eastAsia="宋体"/>
          <w:bCs/>
          <w:color w:val="000000" w:themeColor="text1"/>
        </w:rPr>
        <w:t xml:space="preserve"> to another, </w:t>
      </w:r>
      <w:r w:rsidR="00CB6D62">
        <w:rPr>
          <w:rFonts w:eastAsia="宋体"/>
          <w:bCs/>
          <w:color w:val="000000" w:themeColor="text1"/>
        </w:rPr>
        <w:t xml:space="preserve">since the cell/site specific model </w:t>
      </w:r>
      <w:r w:rsidR="00045244">
        <w:rPr>
          <w:rFonts w:eastAsia="宋体"/>
          <w:bCs/>
          <w:color w:val="000000" w:themeColor="text1"/>
        </w:rPr>
        <w:t>cannot generalize to the unseen cells/sites</w:t>
      </w:r>
      <w:r w:rsidR="00CB6D62">
        <w:rPr>
          <w:rFonts w:eastAsia="宋体"/>
          <w:bCs/>
          <w:color w:val="000000" w:themeColor="text1"/>
        </w:rPr>
        <w:t xml:space="preserve">. </w:t>
      </w:r>
      <w:r w:rsidR="00045244">
        <w:rPr>
          <w:rFonts w:eastAsia="宋体"/>
          <w:bCs/>
          <w:color w:val="000000" w:themeColor="text1"/>
        </w:rPr>
        <w:t>Therefore, additional model updating procedure is needed to adapt to the new region</w:t>
      </w:r>
      <w:r w:rsidRPr="00F51BF5">
        <w:rPr>
          <w:rFonts w:eastAsia="宋体"/>
          <w:bCs/>
          <w:color w:val="000000" w:themeColor="text1"/>
        </w:rPr>
        <w:t xml:space="preserve">. </w:t>
      </w:r>
      <w:r w:rsidR="0065714A">
        <w:rPr>
          <w:rFonts w:eastAsia="宋体"/>
          <w:bCs/>
          <w:color w:val="000000" w:themeColor="text1"/>
        </w:rPr>
        <w:t xml:space="preserve">On one hand, </w:t>
      </w:r>
      <w:proofErr w:type="spellStart"/>
      <w:r w:rsidR="0065714A">
        <w:rPr>
          <w:rFonts w:eastAsia="宋体"/>
          <w:bCs/>
          <w:color w:val="000000" w:themeColor="text1"/>
        </w:rPr>
        <w:t>gNB</w:t>
      </w:r>
      <w:proofErr w:type="spellEnd"/>
      <w:r w:rsidR="0065714A">
        <w:rPr>
          <w:rFonts w:eastAsia="宋体"/>
          <w:bCs/>
          <w:color w:val="000000" w:themeColor="text1"/>
        </w:rPr>
        <w:t xml:space="preserve"> can transfer a new CSI generation model for application in this new cell/site. On the other hand, a new dataset </w:t>
      </w:r>
      <w:r w:rsidR="00966226">
        <w:rPr>
          <w:rFonts w:eastAsia="宋体"/>
          <w:bCs/>
          <w:color w:val="000000" w:themeColor="text1"/>
        </w:rPr>
        <w:t xml:space="preserve">delivered </w:t>
      </w:r>
      <w:r w:rsidR="0065714A">
        <w:rPr>
          <w:rFonts w:eastAsia="宋体"/>
          <w:bCs/>
          <w:color w:val="000000" w:themeColor="text1"/>
        </w:rPr>
        <w:t>from this new cell/site can be used for model updating</w:t>
      </w:r>
      <w:r w:rsidR="0065714A">
        <w:rPr>
          <w:rFonts w:eastAsia="宋体" w:hint="eastAsia"/>
          <w:bCs/>
          <w:color w:val="000000" w:themeColor="text1"/>
        </w:rPr>
        <w:t>,</w:t>
      </w:r>
      <w:r w:rsidR="0065714A">
        <w:rPr>
          <w:rFonts w:eastAsia="宋体"/>
          <w:bCs/>
          <w:color w:val="000000" w:themeColor="text1"/>
        </w:rPr>
        <w:t xml:space="preserve"> e.g., model fine-tuning.</w:t>
      </w:r>
      <w:r w:rsidR="006C09E2">
        <w:rPr>
          <w:rFonts w:eastAsia="宋体"/>
          <w:bCs/>
          <w:color w:val="000000" w:themeColor="text1"/>
        </w:rPr>
        <w:t xml:space="preserve"> </w:t>
      </w:r>
      <w:r w:rsidR="00966226">
        <w:rPr>
          <w:rFonts w:eastAsia="宋体"/>
          <w:bCs/>
          <w:color w:val="000000" w:themeColor="text1"/>
        </w:rPr>
        <w:t>In general, the potential specification impact may be related to model transfer or dataset delivery.</w:t>
      </w:r>
      <w:r w:rsidR="0065714A">
        <w:rPr>
          <w:rFonts w:eastAsia="宋体"/>
          <w:bCs/>
          <w:color w:val="000000" w:themeColor="text1"/>
        </w:rPr>
        <w:t xml:space="preserve"> </w:t>
      </w:r>
    </w:p>
    <w:p w14:paraId="4E2C6749" w14:textId="3319D0B7" w:rsidR="001B1B35" w:rsidRPr="001B1B35" w:rsidRDefault="00B8136E" w:rsidP="007E7919">
      <w:pPr>
        <w:overflowPunct w:val="0"/>
        <w:snapToGrid w:val="0"/>
        <w:spacing w:beforeLines="30" w:before="72" w:afterLines="30" w:after="72" w:line="288" w:lineRule="auto"/>
        <w:jc w:val="both"/>
        <w:rPr>
          <w:rFonts w:eastAsia="宋体"/>
          <w:bCs/>
          <w:i/>
          <w:iCs/>
          <w:color w:val="000000" w:themeColor="text1"/>
          <w:lang w:bidi="ar"/>
        </w:rPr>
      </w:pPr>
      <w:bookmarkStart w:id="13" w:name="_Hlk157939509"/>
      <w:r>
        <w:rPr>
          <w:rFonts w:eastAsia="宋体" w:hint="eastAsia"/>
          <w:b/>
          <w:i/>
          <w:color w:val="000000" w:themeColor="text1"/>
          <w:lang w:bidi="ar"/>
        </w:rPr>
        <w:t xml:space="preserve">Observation </w:t>
      </w:r>
      <w:r w:rsidR="006C09F4">
        <w:rPr>
          <w:rFonts w:eastAsia="宋体" w:hint="eastAsia"/>
          <w:b/>
          <w:i/>
          <w:color w:val="000000" w:themeColor="text1"/>
          <w:lang w:bidi="ar"/>
        </w:rPr>
        <w:t>7</w:t>
      </w:r>
      <w:r>
        <w:rPr>
          <w:b/>
          <w:i/>
          <w:color w:val="000000" w:themeColor="text1"/>
          <w:lang w:bidi="ar"/>
        </w:rPr>
        <w:t>:</w:t>
      </w:r>
      <w:r w:rsidR="001B1B35">
        <w:rPr>
          <w:b/>
          <w:i/>
          <w:color w:val="000000" w:themeColor="text1"/>
          <w:lang w:bidi="ar"/>
        </w:rPr>
        <w:t xml:space="preserve"> </w:t>
      </w:r>
      <w:r w:rsidR="001B1B35" w:rsidRPr="001B1B35">
        <w:rPr>
          <w:bCs/>
          <w:i/>
          <w:color w:val="000000" w:themeColor="text1"/>
          <w:lang w:bidi="ar"/>
        </w:rPr>
        <w:t xml:space="preserve">For </w:t>
      </w:r>
      <w:r w:rsidR="001B1B35">
        <w:rPr>
          <w:bCs/>
          <w:i/>
          <w:color w:val="000000" w:themeColor="text1"/>
          <w:lang w:bidi="ar"/>
        </w:rPr>
        <w:t>cell/site specific model</w:t>
      </w:r>
      <w:r w:rsidR="001B1B35" w:rsidRPr="001B1B35">
        <w:rPr>
          <w:bCs/>
          <w:i/>
          <w:color w:val="000000" w:themeColor="text1"/>
          <w:lang w:bidi="ar"/>
        </w:rPr>
        <w:t xml:space="preserve"> sub-use case, </w:t>
      </w:r>
      <w:r w:rsidR="001B1B35" w:rsidRPr="001B1B35">
        <w:rPr>
          <w:rFonts w:eastAsia="宋体"/>
          <w:bCs/>
          <w:i/>
          <w:iCs/>
          <w:color w:val="000000" w:themeColor="text1"/>
          <w:lang w:bidi="ar"/>
        </w:rPr>
        <w:t>When UE moves from one region to another region, additional model updating procedure is needed to adapt to the new region</w:t>
      </w:r>
      <w:r w:rsidR="001B1B35">
        <w:rPr>
          <w:rFonts w:eastAsia="宋体"/>
          <w:bCs/>
          <w:i/>
          <w:iCs/>
          <w:color w:val="000000" w:themeColor="text1"/>
          <w:lang w:bidi="ar"/>
        </w:rPr>
        <w:t>.</w:t>
      </w:r>
    </w:p>
    <w:p w14:paraId="188338F6" w14:textId="50A25D15" w:rsidR="001B1B35" w:rsidRPr="007E7919" w:rsidRDefault="001B1B35" w:rsidP="007E7919">
      <w:pPr>
        <w:pStyle w:val="aff0"/>
        <w:numPr>
          <w:ilvl w:val="0"/>
          <w:numId w:val="81"/>
        </w:numPr>
        <w:overflowPunct w:val="0"/>
        <w:snapToGrid w:val="0"/>
        <w:spacing w:before="30" w:after="30" w:line="288" w:lineRule="auto"/>
        <w:ind w:firstLineChars="0"/>
        <w:jc w:val="both"/>
        <w:rPr>
          <w:rFonts w:eastAsia="宋体"/>
          <w:bCs/>
          <w:i/>
          <w:iCs/>
          <w:color w:val="000000" w:themeColor="text1"/>
          <w:lang w:bidi="ar"/>
        </w:rPr>
      </w:pPr>
      <w:r w:rsidRPr="007E7919">
        <w:rPr>
          <w:rFonts w:eastAsia="宋体"/>
          <w:bCs/>
          <w:i/>
          <w:iCs/>
          <w:color w:val="000000" w:themeColor="text1"/>
          <w:lang w:bidi="ar"/>
        </w:rPr>
        <w:t xml:space="preserve">Transferring a new model </w:t>
      </w:r>
    </w:p>
    <w:p w14:paraId="7D2CECE3" w14:textId="60E6C3E9" w:rsidR="005A70B6" w:rsidRPr="007E7919" w:rsidRDefault="001B1B35" w:rsidP="007E7919">
      <w:pPr>
        <w:pStyle w:val="aff0"/>
        <w:numPr>
          <w:ilvl w:val="0"/>
          <w:numId w:val="81"/>
        </w:numPr>
        <w:overflowPunct w:val="0"/>
        <w:snapToGrid w:val="0"/>
        <w:spacing w:before="30" w:after="30" w:line="288" w:lineRule="auto"/>
        <w:ind w:firstLineChars="0"/>
        <w:jc w:val="both"/>
        <w:rPr>
          <w:rFonts w:eastAsia="宋体"/>
          <w:bCs/>
          <w:i/>
          <w:iCs/>
          <w:color w:val="000000" w:themeColor="text1"/>
          <w:lang w:bidi="ar"/>
        </w:rPr>
      </w:pPr>
      <w:r w:rsidRPr="007E7919">
        <w:rPr>
          <w:rFonts w:eastAsia="宋体"/>
          <w:bCs/>
          <w:i/>
          <w:iCs/>
          <w:color w:val="000000" w:themeColor="text1"/>
          <w:lang w:bidi="ar"/>
        </w:rPr>
        <w:t>New dataset for model updating (e.g., model fine-tuning)</w:t>
      </w:r>
    </w:p>
    <w:bookmarkEnd w:id="13"/>
    <w:p w14:paraId="3F88B128" w14:textId="77777777" w:rsidR="003103AE" w:rsidRDefault="003103AE"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eastAsia="宋体"/>
          <w:b/>
          <w:color w:val="000000" w:themeColor="text1"/>
          <w:sz w:val="22"/>
        </w:rPr>
        <w:t xml:space="preserve">Analysis </w:t>
      </w:r>
      <w:r w:rsidR="0024107E">
        <w:rPr>
          <w:rFonts w:eastAsia="宋体"/>
          <w:b/>
          <w:color w:val="000000" w:themeColor="text1"/>
          <w:sz w:val="22"/>
        </w:rPr>
        <w:t xml:space="preserve">and suggestion </w:t>
      </w:r>
      <w:r>
        <w:rPr>
          <w:rFonts w:eastAsia="宋体"/>
          <w:b/>
          <w:color w:val="000000" w:themeColor="text1"/>
          <w:sz w:val="22"/>
        </w:rPr>
        <w:t xml:space="preserve">on </w:t>
      </w:r>
      <w:r w:rsidR="00E619F3">
        <w:rPr>
          <w:rFonts w:eastAsia="宋体"/>
          <w:b/>
          <w:color w:val="000000" w:themeColor="text1"/>
          <w:sz w:val="22"/>
        </w:rPr>
        <w:t xml:space="preserve">the new </w:t>
      </w:r>
      <w:r w:rsidR="00AF1286">
        <w:rPr>
          <w:rFonts w:eastAsia="宋体"/>
          <w:b/>
          <w:color w:val="000000" w:themeColor="text1"/>
          <w:sz w:val="22"/>
        </w:rPr>
        <w:t>sub-use</w:t>
      </w:r>
      <w:r w:rsidR="00E619F3">
        <w:rPr>
          <w:rFonts w:eastAsia="宋体"/>
          <w:b/>
          <w:color w:val="000000" w:themeColor="text1"/>
          <w:sz w:val="22"/>
        </w:rPr>
        <w:t xml:space="preserve"> cases</w:t>
      </w:r>
    </w:p>
    <w:p w14:paraId="7A012C8F" w14:textId="4A97AD22" w:rsidR="00D3311D" w:rsidRDefault="0024107E" w:rsidP="00C04D01">
      <w:pPr>
        <w:overflowPunct w:val="0"/>
        <w:snapToGrid w:val="0"/>
        <w:spacing w:before="30" w:after="30" w:line="288" w:lineRule="auto"/>
        <w:jc w:val="both"/>
        <w:rPr>
          <w:rFonts w:eastAsia="宋体"/>
          <w:bCs/>
          <w:iCs/>
          <w:color w:val="000000" w:themeColor="text1"/>
          <w:lang w:bidi="ar"/>
        </w:rPr>
      </w:pPr>
      <w:r>
        <w:rPr>
          <w:rFonts w:eastAsia="宋体"/>
          <w:bCs/>
          <w:iCs/>
          <w:color w:val="000000" w:themeColor="text1"/>
          <w:lang w:bidi="ar"/>
        </w:rPr>
        <w:t xml:space="preserve">In the above sections, three potential enhanced </w:t>
      </w:r>
      <w:r w:rsidR="00D3311D">
        <w:rPr>
          <w:rFonts w:eastAsia="宋体"/>
          <w:bCs/>
          <w:iCs/>
          <w:color w:val="000000" w:themeColor="text1"/>
          <w:lang w:bidi="ar"/>
        </w:rPr>
        <w:t>sub-use cases</w:t>
      </w:r>
      <w:r>
        <w:rPr>
          <w:rFonts w:eastAsia="宋体"/>
          <w:bCs/>
          <w:iCs/>
          <w:color w:val="000000" w:themeColor="text1"/>
          <w:lang w:bidi="ar"/>
        </w:rPr>
        <w:t xml:space="preserve"> are introduced and analyzed in detail. </w:t>
      </w:r>
      <w:r w:rsidR="00383BEC">
        <w:rPr>
          <w:rFonts w:eastAsia="宋体"/>
          <w:bCs/>
          <w:iCs/>
          <w:color w:val="000000" w:themeColor="text1"/>
          <w:lang w:bidi="ar"/>
        </w:rPr>
        <w:t xml:space="preserve">Furthermore, </w:t>
      </w:r>
      <w:r>
        <w:rPr>
          <w:rFonts w:eastAsia="宋体"/>
          <w:bCs/>
          <w:iCs/>
          <w:color w:val="000000" w:themeColor="text1"/>
          <w:lang w:bidi="ar"/>
        </w:rPr>
        <w:t>we</w:t>
      </w:r>
      <w:r w:rsidR="00383BEC">
        <w:rPr>
          <w:rFonts w:eastAsia="宋体"/>
          <w:bCs/>
          <w:iCs/>
          <w:color w:val="000000" w:themeColor="text1"/>
          <w:lang w:bidi="ar"/>
        </w:rPr>
        <w:t xml:space="preserve"> </w:t>
      </w:r>
      <w:r w:rsidR="00D3311D">
        <w:rPr>
          <w:rFonts w:eastAsia="宋体"/>
          <w:bCs/>
          <w:iCs/>
          <w:color w:val="000000" w:themeColor="text1"/>
          <w:lang w:bidi="ar"/>
        </w:rPr>
        <w:t>summarize</w:t>
      </w:r>
      <w:r w:rsidR="00383BEC">
        <w:rPr>
          <w:rFonts w:eastAsia="宋体"/>
          <w:bCs/>
          <w:iCs/>
          <w:color w:val="000000" w:themeColor="text1"/>
          <w:lang w:bidi="ar"/>
        </w:rPr>
        <w:t xml:space="preserve"> the</w:t>
      </w:r>
      <w:r w:rsidR="00D3311D">
        <w:rPr>
          <w:rFonts w:eastAsia="宋体"/>
          <w:bCs/>
          <w:iCs/>
          <w:color w:val="000000" w:themeColor="text1"/>
          <w:lang w:bidi="ar"/>
        </w:rPr>
        <w:t xml:space="preserve"> potential issues to be addressed of the three approaches in the following </w:t>
      </w:r>
      <w:r w:rsidR="00830E3F">
        <w:rPr>
          <w:rFonts w:eastAsia="宋体"/>
          <w:bCs/>
          <w:iCs/>
          <w:color w:val="000000" w:themeColor="text1"/>
          <w:lang w:bidi="ar"/>
        </w:rPr>
        <w:t>T</w:t>
      </w:r>
      <w:r w:rsidR="00D3311D">
        <w:rPr>
          <w:rFonts w:eastAsia="宋体"/>
          <w:bCs/>
          <w:iCs/>
          <w:color w:val="000000" w:themeColor="text1"/>
          <w:lang w:bidi="ar"/>
        </w:rPr>
        <w:t>able</w:t>
      </w:r>
      <w:r w:rsidR="00830E3F">
        <w:rPr>
          <w:rFonts w:eastAsia="宋体"/>
          <w:bCs/>
          <w:iCs/>
          <w:color w:val="000000" w:themeColor="text1"/>
          <w:lang w:bidi="ar"/>
        </w:rPr>
        <w:t xml:space="preserve"> 2</w:t>
      </w:r>
      <w:r w:rsidR="00D3311D">
        <w:rPr>
          <w:rFonts w:eastAsia="宋体"/>
          <w:bCs/>
          <w:iCs/>
          <w:color w:val="000000" w:themeColor="text1"/>
          <w:lang w:bidi="ar"/>
        </w:rPr>
        <w:t xml:space="preserve">. </w:t>
      </w:r>
    </w:p>
    <w:p w14:paraId="1A1772C5" w14:textId="77777777" w:rsidR="00D3311D" w:rsidRDefault="00D3311D" w:rsidP="00C04D01">
      <w:pPr>
        <w:overflowPunct w:val="0"/>
        <w:snapToGrid w:val="0"/>
        <w:spacing w:before="30" w:after="30" w:line="288" w:lineRule="auto"/>
        <w:jc w:val="center"/>
        <w:rPr>
          <w:rFonts w:eastAsia="宋体"/>
          <w:bCs/>
          <w:iCs/>
          <w:color w:val="000000" w:themeColor="text1"/>
          <w:lang w:bidi="ar"/>
        </w:rPr>
      </w:pPr>
      <w:r>
        <w:rPr>
          <w:rFonts w:eastAsia="宋体"/>
          <w:bCs/>
          <w:iCs/>
          <w:color w:val="000000" w:themeColor="text1"/>
          <w:lang w:bidi="ar"/>
        </w:rPr>
        <w:t>Table 2 The potential issues to be addressed of the new approaches</w:t>
      </w:r>
    </w:p>
    <w:tbl>
      <w:tblPr>
        <w:tblStyle w:val="af7"/>
        <w:tblW w:w="0" w:type="auto"/>
        <w:tblLook w:val="04A0" w:firstRow="1" w:lastRow="0" w:firstColumn="1" w:lastColumn="0" w:noHBand="0" w:noVBand="1"/>
      </w:tblPr>
      <w:tblGrid>
        <w:gridCol w:w="1980"/>
        <w:gridCol w:w="7370"/>
      </w:tblGrid>
      <w:tr w:rsidR="00D3311D" w14:paraId="4D8AA176" w14:textId="77777777" w:rsidTr="00BF1989">
        <w:tc>
          <w:tcPr>
            <w:tcW w:w="1980" w:type="dxa"/>
          </w:tcPr>
          <w:p w14:paraId="109ABD1F" w14:textId="77777777" w:rsidR="00D3311D" w:rsidRDefault="00D3311D" w:rsidP="00197E31">
            <w:pPr>
              <w:overflowPunct w:val="0"/>
              <w:snapToGrid w:val="0"/>
              <w:spacing w:after="0" w:line="288" w:lineRule="auto"/>
              <w:jc w:val="center"/>
              <w:rPr>
                <w:rFonts w:eastAsia="宋体"/>
                <w:bCs/>
                <w:iCs/>
                <w:color w:val="000000" w:themeColor="text1"/>
                <w:lang w:bidi="ar"/>
              </w:rPr>
            </w:pPr>
            <w:r>
              <w:rPr>
                <w:rFonts w:eastAsia="宋体" w:hint="eastAsia"/>
                <w:bCs/>
                <w:iCs/>
                <w:color w:val="000000" w:themeColor="text1"/>
                <w:lang w:bidi="ar"/>
              </w:rPr>
              <w:t>N</w:t>
            </w:r>
            <w:r>
              <w:rPr>
                <w:rFonts w:eastAsia="宋体"/>
                <w:bCs/>
                <w:iCs/>
                <w:color w:val="000000" w:themeColor="text1"/>
                <w:lang w:bidi="ar"/>
              </w:rPr>
              <w:t>ew sub-use cases</w:t>
            </w:r>
          </w:p>
        </w:tc>
        <w:tc>
          <w:tcPr>
            <w:tcW w:w="7370" w:type="dxa"/>
          </w:tcPr>
          <w:p w14:paraId="1B5601AA" w14:textId="77777777" w:rsidR="00D3311D" w:rsidRDefault="00A63EDE" w:rsidP="00197E31">
            <w:pPr>
              <w:overflowPunct w:val="0"/>
              <w:snapToGrid w:val="0"/>
              <w:spacing w:after="0" w:line="288" w:lineRule="auto"/>
              <w:jc w:val="center"/>
              <w:rPr>
                <w:rFonts w:eastAsia="宋体"/>
                <w:bCs/>
                <w:iCs/>
                <w:color w:val="000000" w:themeColor="text1"/>
                <w:lang w:bidi="ar"/>
              </w:rPr>
            </w:pPr>
            <w:r>
              <w:rPr>
                <w:rFonts w:eastAsia="宋体" w:hint="eastAsia"/>
                <w:bCs/>
                <w:iCs/>
                <w:color w:val="000000" w:themeColor="text1"/>
                <w:lang w:bidi="ar"/>
              </w:rPr>
              <w:t>I</w:t>
            </w:r>
            <w:r>
              <w:rPr>
                <w:rFonts w:eastAsia="宋体"/>
                <w:bCs/>
                <w:iCs/>
                <w:color w:val="000000" w:themeColor="text1"/>
                <w:lang w:bidi="ar"/>
              </w:rPr>
              <w:t>ssues to be addressed</w:t>
            </w:r>
          </w:p>
        </w:tc>
      </w:tr>
      <w:tr w:rsidR="00D3311D" w14:paraId="6A2899A2" w14:textId="77777777" w:rsidTr="00BF1989">
        <w:tc>
          <w:tcPr>
            <w:tcW w:w="1980" w:type="dxa"/>
          </w:tcPr>
          <w:p w14:paraId="5A610960" w14:textId="77777777" w:rsidR="00D3311D" w:rsidRDefault="00BF1989" w:rsidP="00197E31">
            <w:pPr>
              <w:overflowPunct w:val="0"/>
              <w:snapToGrid w:val="0"/>
              <w:spacing w:after="0" w:line="288" w:lineRule="auto"/>
              <w:jc w:val="center"/>
              <w:rPr>
                <w:rFonts w:eastAsia="宋体"/>
                <w:bCs/>
                <w:iCs/>
                <w:color w:val="000000" w:themeColor="text1"/>
                <w:lang w:bidi="ar"/>
              </w:rPr>
            </w:pPr>
            <w:r w:rsidRPr="00BF1989">
              <w:rPr>
                <w:rFonts w:eastAsia="宋体"/>
                <w:bCs/>
                <w:iCs/>
                <w:color w:val="000000" w:themeColor="text1"/>
                <w:lang w:bidi="ar"/>
              </w:rPr>
              <w:t>S</w:t>
            </w:r>
            <w:r>
              <w:rPr>
                <w:rFonts w:eastAsia="宋体"/>
                <w:bCs/>
                <w:iCs/>
                <w:color w:val="000000" w:themeColor="text1"/>
                <w:lang w:bidi="ar"/>
              </w:rPr>
              <w:t>patial-frequency-temporal</w:t>
            </w:r>
            <w:r w:rsidRPr="00BF1989">
              <w:rPr>
                <w:rFonts w:eastAsia="宋体"/>
                <w:bCs/>
                <w:iCs/>
                <w:color w:val="000000" w:themeColor="text1"/>
                <w:lang w:bidi="ar"/>
              </w:rPr>
              <w:t xml:space="preserve"> </w:t>
            </w:r>
            <w:r>
              <w:rPr>
                <w:rFonts w:eastAsia="宋体"/>
                <w:bCs/>
                <w:iCs/>
                <w:color w:val="000000" w:themeColor="text1"/>
                <w:lang w:bidi="ar"/>
              </w:rPr>
              <w:t xml:space="preserve">domain </w:t>
            </w:r>
            <w:r w:rsidRPr="00BF1989">
              <w:rPr>
                <w:rFonts w:eastAsia="宋体"/>
                <w:bCs/>
                <w:iCs/>
                <w:color w:val="000000" w:themeColor="text1"/>
                <w:lang w:bidi="ar"/>
              </w:rPr>
              <w:t>CSI compression</w:t>
            </w:r>
          </w:p>
        </w:tc>
        <w:tc>
          <w:tcPr>
            <w:tcW w:w="7370" w:type="dxa"/>
          </w:tcPr>
          <w:p w14:paraId="57B19C16" w14:textId="77777777" w:rsidR="00F76C21" w:rsidRPr="00F76C21" w:rsidRDefault="00F76C21" w:rsidP="00197E31">
            <w:pPr>
              <w:numPr>
                <w:ilvl w:val="0"/>
                <w:numId w:val="66"/>
              </w:numPr>
              <w:overflowPunct w:val="0"/>
              <w:snapToGrid w:val="0"/>
              <w:spacing w:after="0" w:line="288" w:lineRule="auto"/>
              <w:jc w:val="both"/>
              <w:rPr>
                <w:rFonts w:eastAsia="宋体"/>
                <w:bCs/>
                <w:iCs/>
                <w:color w:val="000000" w:themeColor="text1"/>
                <w:lang w:bidi="ar"/>
              </w:rPr>
            </w:pPr>
            <w:r w:rsidRPr="00F76C21">
              <w:rPr>
                <w:rFonts w:eastAsia="宋体"/>
                <w:bCs/>
                <w:iCs/>
                <w:color w:val="000000" w:themeColor="text1"/>
                <w:lang w:bidi="ar"/>
              </w:rPr>
              <w:t xml:space="preserve">Alt 1: To leverage past CSI instances to assist the current CSI compression </w:t>
            </w:r>
          </w:p>
          <w:p w14:paraId="53BDEDA1" w14:textId="77777777" w:rsidR="00AD75A1" w:rsidRPr="00BF1989" w:rsidRDefault="00AD75A1" w:rsidP="00197E31">
            <w:pPr>
              <w:numPr>
                <w:ilvl w:val="1"/>
                <w:numId w:val="66"/>
              </w:numPr>
              <w:overflowPunct w:val="0"/>
              <w:snapToGrid w:val="0"/>
              <w:spacing w:after="0" w:line="288" w:lineRule="auto"/>
              <w:jc w:val="both"/>
              <w:rPr>
                <w:rFonts w:eastAsia="宋体"/>
                <w:bCs/>
                <w:iCs/>
                <w:color w:val="000000" w:themeColor="text1"/>
                <w:lang w:bidi="ar"/>
              </w:rPr>
            </w:pPr>
            <w:r w:rsidRPr="00BF1989">
              <w:rPr>
                <w:rFonts w:eastAsia="宋体"/>
                <w:bCs/>
                <w:iCs/>
                <w:color w:val="000000" w:themeColor="text1"/>
                <w:lang w:bidi="ar"/>
              </w:rPr>
              <w:t xml:space="preserve">UCI missing may lead to performance degradation </w:t>
            </w:r>
          </w:p>
          <w:p w14:paraId="38521A12" w14:textId="77777777" w:rsidR="00AD75A1" w:rsidRPr="00BF1989" w:rsidRDefault="00464090" w:rsidP="00197E31">
            <w:pPr>
              <w:numPr>
                <w:ilvl w:val="1"/>
                <w:numId w:val="66"/>
              </w:numPr>
              <w:overflowPunct w:val="0"/>
              <w:snapToGrid w:val="0"/>
              <w:spacing w:after="0" w:line="288" w:lineRule="auto"/>
              <w:jc w:val="both"/>
              <w:rPr>
                <w:rFonts w:eastAsia="宋体"/>
                <w:bCs/>
                <w:iCs/>
                <w:color w:val="000000" w:themeColor="text1"/>
                <w:lang w:bidi="ar"/>
              </w:rPr>
            </w:pPr>
            <w:r>
              <w:rPr>
                <w:rFonts w:eastAsia="宋体"/>
                <w:bCs/>
                <w:iCs/>
                <w:color w:val="000000" w:themeColor="text1"/>
                <w:lang w:bidi="ar"/>
              </w:rPr>
              <w:t>Increased buffer overhead</w:t>
            </w:r>
          </w:p>
          <w:p w14:paraId="40BF038C" w14:textId="77777777" w:rsidR="00D3311D" w:rsidRDefault="00AD75A1" w:rsidP="00197E31">
            <w:pPr>
              <w:numPr>
                <w:ilvl w:val="1"/>
                <w:numId w:val="66"/>
              </w:numPr>
              <w:overflowPunct w:val="0"/>
              <w:snapToGrid w:val="0"/>
              <w:spacing w:after="0" w:line="288" w:lineRule="auto"/>
              <w:jc w:val="both"/>
              <w:rPr>
                <w:rFonts w:eastAsia="宋体"/>
                <w:bCs/>
                <w:iCs/>
                <w:color w:val="000000" w:themeColor="text1"/>
                <w:lang w:bidi="ar"/>
              </w:rPr>
            </w:pPr>
            <w:r w:rsidRPr="00BF1989">
              <w:rPr>
                <w:rFonts w:eastAsia="宋体"/>
                <w:bCs/>
                <w:iCs/>
                <w:color w:val="000000" w:themeColor="text1"/>
                <w:lang w:bidi="ar"/>
              </w:rPr>
              <w:t xml:space="preserve">Model complexity </w:t>
            </w:r>
            <w:r w:rsidR="00464090">
              <w:rPr>
                <w:rFonts w:eastAsia="宋体"/>
                <w:bCs/>
                <w:iCs/>
                <w:color w:val="000000" w:themeColor="text1"/>
                <w:lang w:bidi="ar"/>
              </w:rPr>
              <w:t xml:space="preserve">may </w:t>
            </w:r>
            <w:r w:rsidRPr="00BF1989">
              <w:rPr>
                <w:rFonts w:eastAsia="宋体"/>
                <w:bCs/>
                <w:iCs/>
                <w:color w:val="000000" w:themeColor="text1"/>
                <w:lang w:bidi="ar"/>
              </w:rPr>
              <w:t>increase compared with S</w:t>
            </w:r>
            <w:r w:rsidR="00464090">
              <w:rPr>
                <w:rFonts w:eastAsia="宋体"/>
                <w:bCs/>
                <w:iCs/>
                <w:color w:val="000000" w:themeColor="text1"/>
                <w:lang w:bidi="ar"/>
              </w:rPr>
              <w:t>-</w:t>
            </w:r>
            <w:r w:rsidRPr="00BF1989">
              <w:rPr>
                <w:rFonts w:eastAsia="宋体"/>
                <w:bCs/>
                <w:iCs/>
                <w:color w:val="000000" w:themeColor="text1"/>
                <w:lang w:bidi="ar"/>
              </w:rPr>
              <w:t xml:space="preserve">F </w:t>
            </w:r>
            <w:r w:rsidR="00464090">
              <w:rPr>
                <w:rFonts w:eastAsia="宋体"/>
                <w:bCs/>
                <w:iCs/>
                <w:color w:val="000000" w:themeColor="text1"/>
                <w:lang w:bidi="ar"/>
              </w:rPr>
              <w:t xml:space="preserve">domain </w:t>
            </w:r>
            <w:r w:rsidRPr="00BF1989">
              <w:rPr>
                <w:rFonts w:eastAsia="宋体"/>
                <w:bCs/>
                <w:iCs/>
                <w:color w:val="000000" w:themeColor="text1"/>
                <w:lang w:bidi="ar"/>
              </w:rPr>
              <w:t xml:space="preserve">CSI compression model </w:t>
            </w:r>
          </w:p>
          <w:p w14:paraId="7AF7F7FC" w14:textId="77777777" w:rsidR="00F76C21" w:rsidRPr="0023073C" w:rsidRDefault="00F76C21" w:rsidP="00197E31">
            <w:pPr>
              <w:numPr>
                <w:ilvl w:val="0"/>
                <w:numId w:val="66"/>
              </w:numPr>
              <w:overflowPunct w:val="0"/>
              <w:snapToGrid w:val="0"/>
              <w:spacing w:after="0" w:line="288" w:lineRule="auto"/>
              <w:jc w:val="both"/>
              <w:rPr>
                <w:rFonts w:eastAsia="宋体"/>
                <w:bCs/>
                <w:iCs/>
                <w:color w:val="000000" w:themeColor="text1"/>
                <w:lang w:bidi="ar"/>
              </w:rPr>
            </w:pPr>
            <w:r w:rsidRPr="00F76C21">
              <w:rPr>
                <w:rFonts w:eastAsia="宋体" w:hint="eastAsia"/>
                <w:bCs/>
                <w:iCs/>
                <w:color w:val="000000" w:themeColor="text1"/>
                <w:lang w:bidi="ar"/>
              </w:rPr>
              <w:t>A</w:t>
            </w:r>
            <w:r w:rsidRPr="00F76C21">
              <w:rPr>
                <w:rFonts w:eastAsia="宋体"/>
                <w:bCs/>
                <w:iCs/>
                <w:color w:val="000000" w:themeColor="text1"/>
                <w:lang w:bidi="ar"/>
              </w:rPr>
              <w:t xml:space="preserve">lt 2: To compress future CSI instances </w:t>
            </w:r>
          </w:p>
          <w:p w14:paraId="15F16E7E" w14:textId="77777777" w:rsidR="00F76C21" w:rsidRPr="00BF1989" w:rsidRDefault="00F76C21" w:rsidP="00197E31">
            <w:pPr>
              <w:numPr>
                <w:ilvl w:val="1"/>
                <w:numId w:val="66"/>
              </w:numPr>
              <w:overflowPunct w:val="0"/>
              <w:snapToGrid w:val="0"/>
              <w:spacing w:after="0" w:line="288" w:lineRule="auto"/>
              <w:jc w:val="both"/>
              <w:rPr>
                <w:rFonts w:eastAsia="宋体"/>
                <w:bCs/>
                <w:iCs/>
                <w:color w:val="000000" w:themeColor="text1"/>
                <w:lang w:bidi="ar"/>
              </w:rPr>
            </w:pPr>
            <w:r>
              <w:rPr>
                <w:rFonts w:eastAsia="宋体"/>
                <w:bCs/>
                <w:iCs/>
                <w:color w:val="000000" w:themeColor="text1"/>
                <w:lang w:bidi="ar"/>
              </w:rPr>
              <w:t>The same as CSI compression plus CSI prediction</w:t>
            </w:r>
            <w:r w:rsidR="00650479">
              <w:rPr>
                <w:rFonts w:eastAsia="宋体"/>
                <w:bCs/>
                <w:iCs/>
                <w:color w:val="000000" w:themeColor="text1"/>
                <w:lang w:bidi="ar"/>
              </w:rPr>
              <w:t xml:space="preserve"> sub-use case</w:t>
            </w:r>
            <w:r>
              <w:rPr>
                <w:rFonts w:eastAsia="宋体"/>
                <w:bCs/>
                <w:iCs/>
                <w:color w:val="000000" w:themeColor="text1"/>
                <w:lang w:bidi="ar"/>
              </w:rPr>
              <w:t xml:space="preserve"> </w:t>
            </w:r>
          </w:p>
        </w:tc>
      </w:tr>
      <w:tr w:rsidR="00F76C21" w14:paraId="37F4E944" w14:textId="77777777" w:rsidTr="00BF1989">
        <w:tc>
          <w:tcPr>
            <w:tcW w:w="1980" w:type="dxa"/>
          </w:tcPr>
          <w:p w14:paraId="329ACF18" w14:textId="77777777" w:rsidR="00F76C21" w:rsidRPr="00BF1989" w:rsidRDefault="00F76C21" w:rsidP="00197E31">
            <w:pPr>
              <w:overflowPunct w:val="0"/>
              <w:snapToGrid w:val="0"/>
              <w:spacing w:after="0" w:line="288" w:lineRule="auto"/>
              <w:jc w:val="center"/>
              <w:rPr>
                <w:rFonts w:eastAsia="宋体"/>
                <w:bCs/>
                <w:iCs/>
                <w:color w:val="000000" w:themeColor="text1"/>
                <w:lang w:bidi="ar"/>
              </w:rPr>
            </w:pPr>
            <w:r w:rsidRPr="00BF1989">
              <w:rPr>
                <w:rFonts w:eastAsia="宋体"/>
                <w:bCs/>
                <w:iCs/>
                <w:color w:val="000000" w:themeColor="text1"/>
                <w:lang w:bidi="ar"/>
              </w:rPr>
              <w:t xml:space="preserve">CSI </w:t>
            </w:r>
            <w:r w:rsidR="00E74F70">
              <w:rPr>
                <w:rFonts w:eastAsia="宋体"/>
                <w:bCs/>
                <w:iCs/>
                <w:color w:val="000000" w:themeColor="text1"/>
                <w:lang w:bidi="ar"/>
              </w:rPr>
              <w:t>compression</w:t>
            </w:r>
            <w:r w:rsidRPr="00BF1989">
              <w:rPr>
                <w:rFonts w:eastAsia="宋体"/>
                <w:bCs/>
                <w:iCs/>
                <w:color w:val="000000" w:themeColor="text1"/>
                <w:lang w:bidi="ar"/>
              </w:rPr>
              <w:t xml:space="preserve"> </w:t>
            </w:r>
            <w:r>
              <w:rPr>
                <w:rFonts w:eastAsia="宋体"/>
                <w:bCs/>
                <w:iCs/>
                <w:color w:val="000000" w:themeColor="text1"/>
                <w:lang w:bidi="ar"/>
              </w:rPr>
              <w:t xml:space="preserve">plus </w:t>
            </w:r>
            <w:r w:rsidRPr="00BF1989">
              <w:rPr>
                <w:rFonts w:eastAsia="宋体"/>
                <w:bCs/>
                <w:iCs/>
                <w:color w:val="000000" w:themeColor="text1"/>
                <w:lang w:bidi="ar"/>
              </w:rPr>
              <w:t xml:space="preserve">CSI </w:t>
            </w:r>
            <w:r w:rsidR="00E74F70">
              <w:rPr>
                <w:rFonts w:eastAsia="宋体"/>
                <w:bCs/>
                <w:iCs/>
                <w:color w:val="000000" w:themeColor="text1"/>
                <w:lang w:bidi="ar"/>
              </w:rPr>
              <w:t>prediction</w:t>
            </w:r>
          </w:p>
          <w:p w14:paraId="78078D21" w14:textId="77777777" w:rsidR="00F76C21" w:rsidRDefault="00F76C21" w:rsidP="00197E31">
            <w:pPr>
              <w:overflowPunct w:val="0"/>
              <w:snapToGrid w:val="0"/>
              <w:spacing w:after="0" w:line="288" w:lineRule="auto"/>
              <w:jc w:val="center"/>
              <w:rPr>
                <w:rFonts w:eastAsia="宋体"/>
                <w:bCs/>
                <w:iCs/>
                <w:color w:val="000000" w:themeColor="text1"/>
                <w:lang w:bidi="ar"/>
              </w:rPr>
            </w:pPr>
            <w:r>
              <w:rPr>
                <w:rFonts w:eastAsia="宋体" w:hint="eastAsia"/>
                <w:bCs/>
                <w:iCs/>
                <w:color w:val="000000" w:themeColor="text1"/>
                <w:lang w:bidi="ar"/>
              </w:rPr>
              <w:t>(</w:t>
            </w:r>
            <w:r>
              <w:rPr>
                <w:rFonts w:eastAsia="宋体"/>
                <w:bCs/>
                <w:iCs/>
                <w:color w:val="000000" w:themeColor="text1"/>
                <w:lang w:bidi="ar"/>
              </w:rPr>
              <w:t xml:space="preserve">e.g., legacy </w:t>
            </w:r>
            <w:r w:rsidRPr="00BF1989">
              <w:rPr>
                <w:rFonts w:eastAsia="宋体"/>
                <w:bCs/>
                <w:iCs/>
                <w:color w:val="000000" w:themeColor="text1"/>
                <w:lang w:bidi="ar"/>
              </w:rPr>
              <w:t xml:space="preserve">CSI prediction + </w:t>
            </w:r>
            <w:r>
              <w:rPr>
                <w:rFonts w:eastAsia="宋体"/>
                <w:bCs/>
                <w:iCs/>
                <w:color w:val="000000" w:themeColor="text1"/>
                <w:lang w:bidi="ar"/>
              </w:rPr>
              <w:t xml:space="preserve">AI </w:t>
            </w:r>
            <w:r w:rsidRPr="00BF1989">
              <w:rPr>
                <w:rFonts w:eastAsia="宋体"/>
                <w:bCs/>
                <w:iCs/>
                <w:color w:val="000000" w:themeColor="text1"/>
                <w:lang w:bidi="ar"/>
              </w:rPr>
              <w:t>CSI compression</w:t>
            </w:r>
            <w:r>
              <w:rPr>
                <w:rFonts w:eastAsia="宋体"/>
                <w:bCs/>
                <w:iCs/>
                <w:color w:val="000000" w:themeColor="text1"/>
                <w:lang w:bidi="ar"/>
              </w:rPr>
              <w:t>)</w:t>
            </w:r>
          </w:p>
        </w:tc>
        <w:tc>
          <w:tcPr>
            <w:tcW w:w="7370" w:type="dxa"/>
          </w:tcPr>
          <w:p w14:paraId="54BE1AC8" w14:textId="77777777" w:rsidR="00F76C21" w:rsidRDefault="00F76C21" w:rsidP="00197E31">
            <w:pPr>
              <w:pStyle w:val="aff0"/>
              <w:numPr>
                <w:ilvl w:val="0"/>
                <w:numId w:val="65"/>
              </w:numPr>
              <w:overflowPunct w:val="0"/>
              <w:snapToGrid w:val="0"/>
              <w:spacing w:after="0" w:line="288" w:lineRule="auto"/>
              <w:ind w:firstLineChars="0"/>
              <w:jc w:val="both"/>
              <w:rPr>
                <w:rFonts w:eastAsia="宋体"/>
                <w:bCs/>
                <w:iCs/>
                <w:color w:val="000000" w:themeColor="text1"/>
                <w:lang w:bidi="ar"/>
              </w:rPr>
            </w:pPr>
            <w:r>
              <w:rPr>
                <w:rFonts w:eastAsia="宋体" w:hint="eastAsia"/>
                <w:bCs/>
                <w:iCs/>
                <w:color w:val="000000" w:themeColor="text1"/>
                <w:lang w:bidi="ar"/>
              </w:rPr>
              <w:t>I</w:t>
            </w:r>
            <w:r>
              <w:rPr>
                <w:rFonts w:eastAsia="宋体"/>
                <w:bCs/>
                <w:iCs/>
                <w:color w:val="000000" w:themeColor="text1"/>
                <w:lang w:bidi="ar"/>
              </w:rPr>
              <w:t>ncreased buffer overhead</w:t>
            </w:r>
          </w:p>
          <w:p w14:paraId="1C1644CC" w14:textId="77777777" w:rsidR="00F76C21" w:rsidRPr="00BF1989" w:rsidRDefault="00F76C21" w:rsidP="00197E31">
            <w:pPr>
              <w:pStyle w:val="aff0"/>
              <w:numPr>
                <w:ilvl w:val="0"/>
                <w:numId w:val="65"/>
              </w:numPr>
              <w:overflowPunct w:val="0"/>
              <w:snapToGrid w:val="0"/>
              <w:spacing w:after="0" w:line="288" w:lineRule="auto"/>
              <w:ind w:firstLineChars="0"/>
              <w:jc w:val="both"/>
              <w:rPr>
                <w:rFonts w:eastAsia="宋体"/>
                <w:bCs/>
                <w:iCs/>
                <w:color w:val="000000" w:themeColor="text1"/>
                <w:lang w:bidi="ar"/>
              </w:rPr>
            </w:pPr>
            <w:r>
              <w:rPr>
                <w:rFonts w:eastAsia="宋体"/>
                <w:bCs/>
                <w:iCs/>
                <w:color w:val="000000" w:themeColor="text1"/>
                <w:lang w:bidi="ar"/>
              </w:rPr>
              <w:t>Case</w:t>
            </w:r>
            <w:r w:rsidRPr="00BF1989">
              <w:rPr>
                <w:rFonts w:eastAsia="宋体"/>
                <w:bCs/>
                <w:iCs/>
                <w:color w:val="000000" w:themeColor="text1"/>
                <w:lang w:bidi="ar"/>
              </w:rPr>
              <w:t xml:space="preserve"> 1: </w:t>
            </w:r>
            <w:r>
              <w:rPr>
                <w:rFonts w:eastAsia="宋体"/>
                <w:bCs/>
                <w:iCs/>
                <w:color w:val="000000" w:themeColor="text1"/>
                <w:lang w:bidi="ar"/>
              </w:rPr>
              <w:t xml:space="preserve">Model input: </w:t>
            </w:r>
            <w:r w:rsidRPr="00BF1989">
              <w:rPr>
                <w:rFonts w:eastAsia="宋体"/>
                <w:bCs/>
                <w:iCs/>
                <w:color w:val="000000" w:themeColor="text1"/>
                <w:lang w:bidi="ar"/>
              </w:rPr>
              <w:t>predicted precoding matrices of multiple instances</w:t>
            </w:r>
          </w:p>
          <w:p w14:paraId="1D5A0D4B" w14:textId="77777777" w:rsidR="00F76C21" w:rsidRDefault="00F76C21" w:rsidP="00197E31">
            <w:pPr>
              <w:numPr>
                <w:ilvl w:val="1"/>
                <w:numId w:val="64"/>
              </w:numPr>
              <w:overflowPunct w:val="0"/>
              <w:snapToGrid w:val="0"/>
              <w:spacing w:after="0" w:line="288" w:lineRule="auto"/>
              <w:jc w:val="both"/>
              <w:rPr>
                <w:rFonts w:eastAsia="宋体"/>
                <w:bCs/>
                <w:iCs/>
                <w:color w:val="000000" w:themeColor="text1"/>
                <w:lang w:bidi="ar"/>
              </w:rPr>
            </w:pPr>
            <w:r w:rsidRPr="007A4AAA">
              <w:rPr>
                <w:rFonts w:eastAsia="宋体"/>
                <w:bCs/>
                <w:iCs/>
                <w:color w:val="000000" w:themeColor="text1"/>
                <w:lang w:bidi="ar"/>
              </w:rPr>
              <w:t xml:space="preserve">Model complexity </w:t>
            </w:r>
            <w:r>
              <w:rPr>
                <w:rFonts w:eastAsia="宋体"/>
                <w:bCs/>
                <w:iCs/>
                <w:color w:val="000000" w:themeColor="text1"/>
                <w:lang w:bidi="ar"/>
              </w:rPr>
              <w:t xml:space="preserve">would </w:t>
            </w:r>
            <w:r w:rsidRPr="007A4AAA">
              <w:rPr>
                <w:rFonts w:eastAsia="宋体"/>
                <w:bCs/>
                <w:iCs/>
                <w:color w:val="000000" w:themeColor="text1"/>
                <w:lang w:bidi="ar"/>
              </w:rPr>
              <w:t>increase</w:t>
            </w:r>
            <w:r>
              <w:rPr>
                <w:rFonts w:eastAsia="宋体"/>
                <w:bCs/>
                <w:iCs/>
                <w:color w:val="000000" w:themeColor="text1"/>
                <w:lang w:bidi="ar"/>
              </w:rPr>
              <w:t xml:space="preserve"> with the input dimension expansion</w:t>
            </w:r>
          </w:p>
          <w:p w14:paraId="22BCBF27" w14:textId="77777777" w:rsidR="00F76C21" w:rsidRPr="007A4AAA" w:rsidRDefault="00F76C21" w:rsidP="00197E31">
            <w:pPr>
              <w:numPr>
                <w:ilvl w:val="1"/>
                <w:numId w:val="64"/>
              </w:numPr>
              <w:overflowPunct w:val="0"/>
              <w:snapToGrid w:val="0"/>
              <w:spacing w:after="0" w:line="288" w:lineRule="auto"/>
              <w:jc w:val="both"/>
              <w:rPr>
                <w:rFonts w:eastAsia="宋体"/>
                <w:bCs/>
                <w:iCs/>
                <w:color w:val="000000" w:themeColor="text1"/>
                <w:lang w:bidi="ar"/>
              </w:rPr>
            </w:pPr>
            <w:r w:rsidRPr="007A4AAA">
              <w:rPr>
                <w:rFonts w:eastAsia="宋体"/>
                <w:bCs/>
                <w:iCs/>
                <w:color w:val="000000" w:themeColor="text1"/>
                <w:lang w:bidi="ar"/>
              </w:rPr>
              <w:t>Hard to identify and distinguish the output content of CSI generation model</w:t>
            </w:r>
          </w:p>
          <w:p w14:paraId="3DFE0AE4" w14:textId="77777777" w:rsidR="00F76C21" w:rsidRPr="00860EED" w:rsidRDefault="00F76C21" w:rsidP="00197E31">
            <w:pPr>
              <w:numPr>
                <w:ilvl w:val="2"/>
                <w:numId w:val="64"/>
              </w:numPr>
              <w:overflowPunct w:val="0"/>
              <w:snapToGrid w:val="0"/>
              <w:spacing w:after="0" w:line="288" w:lineRule="auto"/>
              <w:jc w:val="both"/>
              <w:rPr>
                <w:rFonts w:eastAsia="宋体"/>
                <w:bCs/>
                <w:iCs/>
                <w:color w:val="000000" w:themeColor="text1"/>
                <w:lang w:bidi="ar"/>
              </w:rPr>
            </w:pPr>
            <w:r w:rsidRPr="00860EED">
              <w:rPr>
                <w:rFonts w:eastAsia="宋体"/>
                <w:bCs/>
                <w:iCs/>
                <w:color w:val="000000" w:themeColor="text1"/>
                <w:lang w:bidi="ar"/>
              </w:rPr>
              <w:t>CSI omission may lead to CSI recovery failure at NW side</w:t>
            </w:r>
          </w:p>
          <w:p w14:paraId="55F4B0DB" w14:textId="77777777" w:rsidR="00F76C21" w:rsidRPr="00BF1989" w:rsidRDefault="00F76C21" w:rsidP="00197E31">
            <w:pPr>
              <w:pStyle w:val="aff0"/>
              <w:numPr>
                <w:ilvl w:val="0"/>
                <w:numId w:val="65"/>
              </w:numPr>
              <w:overflowPunct w:val="0"/>
              <w:snapToGrid w:val="0"/>
              <w:spacing w:after="0" w:line="288" w:lineRule="auto"/>
              <w:ind w:firstLineChars="0"/>
              <w:jc w:val="both"/>
              <w:rPr>
                <w:rFonts w:eastAsia="宋体"/>
                <w:bCs/>
                <w:iCs/>
                <w:color w:val="000000" w:themeColor="text1"/>
                <w:lang w:bidi="ar"/>
              </w:rPr>
            </w:pPr>
            <w:r>
              <w:rPr>
                <w:rFonts w:eastAsia="宋体"/>
                <w:bCs/>
                <w:iCs/>
                <w:color w:val="000000" w:themeColor="text1"/>
                <w:lang w:bidi="ar"/>
              </w:rPr>
              <w:t>Case</w:t>
            </w:r>
            <w:r w:rsidRPr="00BF1989">
              <w:rPr>
                <w:rFonts w:eastAsia="宋体"/>
                <w:bCs/>
                <w:iCs/>
                <w:color w:val="000000" w:themeColor="text1"/>
                <w:lang w:bidi="ar"/>
              </w:rPr>
              <w:t xml:space="preserve"> 2: </w:t>
            </w:r>
            <w:r>
              <w:rPr>
                <w:rFonts w:eastAsia="宋体"/>
                <w:bCs/>
                <w:iCs/>
                <w:color w:val="000000" w:themeColor="text1"/>
                <w:lang w:bidi="ar"/>
              </w:rPr>
              <w:t xml:space="preserve">Model input: </w:t>
            </w:r>
            <w:r w:rsidRPr="00BF1989">
              <w:rPr>
                <w:rFonts w:eastAsia="宋体"/>
                <w:bCs/>
                <w:iCs/>
                <w:color w:val="000000" w:themeColor="text1"/>
                <w:lang w:bidi="ar"/>
              </w:rPr>
              <w:t xml:space="preserve">predicted precoding matrix of </w:t>
            </w:r>
            <w:r>
              <w:rPr>
                <w:rFonts w:eastAsia="宋体"/>
                <w:bCs/>
                <w:iCs/>
                <w:color w:val="000000" w:themeColor="text1"/>
                <w:lang w:bidi="ar"/>
              </w:rPr>
              <w:t xml:space="preserve">each </w:t>
            </w:r>
            <w:r w:rsidRPr="00BF1989">
              <w:rPr>
                <w:rFonts w:eastAsia="宋体"/>
                <w:bCs/>
                <w:iCs/>
                <w:color w:val="000000" w:themeColor="text1"/>
                <w:lang w:bidi="ar"/>
              </w:rPr>
              <w:t>one instance</w:t>
            </w:r>
          </w:p>
          <w:p w14:paraId="2731AE35" w14:textId="77777777" w:rsidR="00F76C21" w:rsidRPr="00BF1989" w:rsidRDefault="00F76C21" w:rsidP="00197E31">
            <w:pPr>
              <w:numPr>
                <w:ilvl w:val="1"/>
                <w:numId w:val="64"/>
              </w:numPr>
              <w:overflowPunct w:val="0"/>
              <w:snapToGrid w:val="0"/>
              <w:spacing w:after="0" w:line="288" w:lineRule="auto"/>
              <w:jc w:val="both"/>
              <w:rPr>
                <w:rFonts w:eastAsia="宋体"/>
                <w:bCs/>
                <w:iCs/>
                <w:color w:val="000000" w:themeColor="text1"/>
                <w:lang w:bidi="ar"/>
              </w:rPr>
            </w:pPr>
            <w:r w:rsidRPr="00860EED">
              <w:rPr>
                <w:rFonts w:eastAsia="宋体"/>
                <w:bCs/>
                <w:iCs/>
                <w:color w:val="000000" w:themeColor="text1"/>
                <w:lang w:bidi="ar"/>
              </w:rPr>
              <w:t>The time correlation may not be well leveraged for CSI compression</w:t>
            </w:r>
          </w:p>
        </w:tc>
      </w:tr>
      <w:tr w:rsidR="00F76C21" w14:paraId="7F4A3BB7" w14:textId="77777777" w:rsidTr="00BF1989">
        <w:tc>
          <w:tcPr>
            <w:tcW w:w="1980" w:type="dxa"/>
          </w:tcPr>
          <w:p w14:paraId="49A5B084" w14:textId="77777777" w:rsidR="00F76C21" w:rsidRPr="00BF1989" w:rsidRDefault="00F76C21" w:rsidP="00197E31">
            <w:pPr>
              <w:overflowPunct w:val="0"/>
              <w:snapToGrid w:val="0"/>
              <w:spacing w:after="0" w:line="288" w:lineRule="auto"/>
              <w:jc w:val="center"/>
              <w:rPr>
                <w:rFonts w:eastAsia="宋体"/>
                <w:bCs/>
                <w:iCs/>
                <w:color w:val="000000" w:themeColor="text1"/>
                <w:lang w:bidi="ar"/>
              </w:rPr>
            </w:pPr>
            <w:r w:rsidRPr="00BF1989">
              <w:rPr>
                <w:rFonts w:eastAsia="宋体"/>
                <w:bCs/>
                <w:iCs/>
                <w:color w:val="000000" w:themeColor="text1"/>
                <w:lang w:bidi="ar"/>
              </w:rPr>
              <w:t>Cell/site specific model</w:t>
            </w:r>
          </w:p>
        </w:tc>
        <w:tc>
          <w:tcPr>
            <w:tcW w:w="7370" w:type="dxa"/>
          </w:tcPr>
          <w:p w14:paraId="7471977C" w14:textId="77777777" w:rsidR="00F76C21" w:rsidRPr="00BF1989" w:rsidRDefault="00F76C21" w:rsidP="00197E31">
            <w:pPr>
              <w:pStyle w:val="aff0"/>
              <w:numPr>
                <w:ilvl w:val="0"/>
                <w:numId w:val="65"/>
              </w:numPr>
              <w:overflowPunct w:val="0"/>
              <w:snapToGrid w:val="0"/>
              <w:spacing w:after="0" w:line="288" w:lineRule="auto"/>
              <w:ind w:firstLineChars="0"/>
              <w:jc w:val="both"/>
              <w:rPr>
                <w:rFonts w:eastAsia="宋体"/>
                <w:bCs/>
                <w:iCs/>
                <w:color w:val="000000" w:themeColor="text1"/>
                <w:lang w:bidi="ar"/>
              </w:rPr>
            </w:pPr>
            <w:r w:rsidRPr="00BF1989">
              <w:rPr>
                <w:rFonts w:eastAsia="宋体"/>
                <w:bCs/>
                <w:iCs/>
                <w:color w:val="000000" w:themeColor="text1"/>
                <w:lang w:bidi="ar"/>
              </w:rPr>
              <w:t>When UE moves from one region to another region, additional model updating procedure is needed to adapt to the new region</w:t>
            </w:r>
          </w:p>
          <w:p w14:paraId="44CD6097" w14:textId="77777777" w:rsidR="00F76C21" w:rsidRPr="00BF1989" w:rsidRDefault="00F76C21" w:rsidP="00197E31">
            <w:pPr>
              <w:pStyle w:val="aff0"/>
              <w:numPr>
                <w:ilvl w:val="1"/>
                <w:numId w:val="68"/>
              </w:numPr>
              <w:overflowPunct w:val="0"/>
              <w:snapToGrid w:val="0"/>
              <w:spacing w:after="0" w:line="288" w:lineRule="auto"/>
              <w:ind w:firstLineChars="0"/>
              <w:jc w:val="both"/>
              <w:rPr>
                <w:rFonts w:eastAsia="宋体"/>
                <w:bCs/>
                <w:iCs/>
                <w:color w:val="000000" w:themeColor="text1"/>
                <w:lang w:bidi="ar"/>
              </w:rPr>
            </w:pPr>
            <w:r w:rsidRPr="00BF1989">
              <w:rPr>
                <w:rFonts w:eastAsia="宋体"/>
                <w:bCs/>
                <w:iCs/>
                <w:color w:val="000000" w:themeColor="text1"/>
                <w:lang w:bidi="ar"/>
              </w:rPr>
              <w:t xml:space="preserve">Transferring a new model </w:t>
            </w:r>
          </w:p>
          <w:p w14:paraId="15FF541B" w14:textId="77777777" w:rsidR="00F76C21" w:rsidRPr="00BF1989" w:rsidRDefault="00F76C21" w:rsidP="00197E31">
            <w:pPr>
              <w:pStyle w:val="aff0"/>
              <w:numPr>
                <w:ilvl w:val="1"/>
                <w:numId w:val="68"/>
              </w:numPr>
              <w:overflowPunct w:val="0"/>
              <w:snapToGrid w:val="0"/>
              <w:spacing w:after="0" w:line="288" w:lineRule="auto"/>
              <w:ind w:firstLineChars="0"/>
              <w:jc w:val="both"/>
              <w:rPr>
                <w:rFonts w:eastAsia="宋体"/>
                <w:bCs/>
                <w:iCs/>
                <w:color w:val="000000" w:themeColor="text1"/>
                <w:lang w:bidi="ar"/>
              </w:rPr>
            </w:pPr>
            <w:r w:rsidRPr="00BF1989">
              <w:rPr>
                <w:rFonts w:eastAsia="宋体"/>
                <w:bCs/>
                <w:iCs/>
                <w:color w:val="000000" w:themeColor="text1"/>
                <w:lang w:bidi="ar"/>
              </w:rPr>
              <w:t>New dataset for model updating (e.g., model fine-tuning)</w:t>
            </w:r>
          </w:p>
        </w:tc>
      </w:tr>
    </w:tbl>
    <w:p w14:paraId="5DE1C640" w14:textId="3C8DE35B" w:rsidR="00E74F70" w:rsidRDefault="007D0F8D" w:rsidP="00C04D01">
      <w:pPr>
        <w:overflowPunct w:val="0"/>
        <w:snapToGrid w:val="0"/>
        <w:spacing w:before="30" w:after="30" w:line="288" w:lineRule="auto"/>
        <w:jc w:val="both"/>
        <w:rPr>
          <w:rFonts w:eastAsia="宋体"/>
          <w:bCs/>
          <w:iCs/>
          <w:color w:val="000000" w:themeColor="text1"/>
          <w:lang w:bidi="ar"/>
        </w:rPr>
      </w:pPr>
      <w:bookmarkStart w:id="14" w:name="_Hlk157801701"/>
      <w:r>
        <w:rPr>
          <w:rFonts w:eastAsia="宋体"/>
          <w:bCs/>
          <w:iCs/>
          <w:color w:val="000000" w:themeColor="text1"/>
          <w:lang w:bidi="ar"/>
        </w:rPr>
        <w:lastRenderedPageBreak/>
        <w:t xml:space="preserve">Due to the </w:t>
      </w:r>
      <w:r w:rsidR="00AF1286">
        <w:rPr>
          <w:rFonts w:eastAsia="宋体"/>
          <w:bCs/>
          <w:iCs/>
          <w:color w:val="000000" w:themeColor="text1"/>
          <w:lang w:bidi="ar"/>
        </w:rPr>
        <w:t>limited time for study phase and potential normative work phase for CSI compression in Rel-19, it is suggested to down-select at most one new sub-use case for the potential Rel-19 normative work.</w:t>
      </w:r>
      <w:bookmarkEnd w:id="14"/>
      <w:r w:rsidR="00AF1286">
        <w:rPr>
          <w:rFonts w:eastAsia="宋体"/>
          <w:bCs/>
          <w:iCs/>
          <w:color w:val="000000" w:themeColor="text1"/>
          <w:lang w:bidi="ar"/>
        </w:rPr>
        <w:t xml:space="preserve"> In order to evaluate and fairly compare the performance gain among different sub-use cases, we propose to adopt the same baseline for evaluation on the listed three new sub-use cases in the table. Otherwise, there is no </w:t>
      </w:r>
      <w:r w:rsidR="00F76C21">
        <w:rPr>
          <w:rFonts w:eastAsia="宋体"/>
          <w:bCs/>
          <w:iCs/>
          <w:color w:val="000000" w:themeColor="text1"/>
          <w:lang w:bidi="ar"/>
        </w:rPr>
        <w:t xml:space="preserve">clear </w:t>
      </w:r>
      <w:r w:rsidR="00AF1286">
        <w:rPr>
          <w:rFonts w:eastAsia="宋体"/>
          <w:bCs/>
          <w:iCs/>
          <w:color w:val="000000" w:themeColor="text1"/>
          <w:lang w:bidi="ar"/>
        </w:rPr>
        <w:t>guidance how to do the down-selection</w:t>
      </w:r>
      <w:r w:rsidR="00F76C21">
        <w:rPr>
          <w:rFonts w:eastAsia="宋体"/>
          <w:bCs/>
          <w:iCs/>
          <w:color w:val="000000" w:themeColor="text1"/>
          <w:lang w:bidi="ar"/>
        </w:rPr>
        <w:t>. For baseline selection</w:t>
      </w:r>
      <w:r w:rsidR="00AE6B4E">
        <w:rPr>
          <w:rFonts w:eastAsia="宋体"/>
          <w:bCs/>
          <w:iCs/>
          <w:color w:val="000000" w:themeColor="text1"/>
          <w:lang w:bidi="ar"/>
        </w:rPr>
        <w:t xml:space="preserve">, two basic baselines, i.e., legacy codebook baseline and AI/ML baseline, should be adopted for the performance comparison </w:t>
      </w:r>
      <w:r w:rsidR="00923838">
        <w:rPr>
          <w:rFonts w:eastAsia="宋体"/>
          <w:bCs/>
          <w:iCs/>
          <w:color w:val="000000" w:themeColor="text1"/>
          <w:lang w:bidi="ar"/>
        </w:rPr>
        <w:t>among</w:t>
      </w:r>
      <w:r w:rsidR="00AE6B4E">
        <w:rPr>
          <w:rFonts w:eastAsia="宋体"/>
          <w:bCs/>
          <w:iCs/>
          <w:color w:val="000000" w:themeColor="text1"/>
          <w:lang w:bidi="ar"/>
        </w:rPr>
        <w:t xml:space="preserve"> new</w:t>
      </w:r>
      <w:r w:rsidR="00F76C21">
        <w:rPr>
          <w:rFonts w:eastAsia="宋体"/>
          <w:bCs/>
          <w:iCs/>
          <w:color w:val="000000" w:themeColor="text1"/>
          <w:lang w:bidi="ar"/>
        </w:rPr>
        <w:t xml:space="preserve"> </w:t>
      </w:r>
      <w:r w:rsidR="00AE6B4E">
        <w:rPr>
          <w:rFonts w:eastAsia="宋体"/>
          <w:bCs/>
          <w:iCs/>
          <w:color w:val="000000" w:themeColor="text1"/>
          <w:lang w:bidi="ar"/>
        </w:rPr>
        <w:t>use cases. For AI/ML baseline, AI/ML-based spatial-frequency domain CSI compression in Rel-18 is naturally selected since the main purpose in WID is to improve the performance of S-F domain CSI compression.</w:t>
      </w:r>
      <w:r w:rsidR="001D64E9">
        <w:rPr>
          <w:rFonts w:eastAsia="宋体"/>
          <w:bCs/>
          <w:iCs/>
          <w:color w:val="000000" w:themeColor="text1"/>
          <w:lang w:bidi="ar"/>
        </w:rPr>
        <w:t xml:space="preserve"> For legacy baseline, </w:t>
      </w:r>
      <w:r w:rsidR="00E74F70">
        <w:rPr>
          <w:rFonts w:eastAsia="宋体"/>
          <w:bCs/>
          <w:iCs/>
          <w:color w:val="000000" w:themeColor="text1"/>
          <w:lang w:bidi="ar"/>
        </w:rPr>
        <w:t xml:space="preserve">two alternatives can be </w:t>
      </w:r>
      <w:r w:rsidR="00650479">
        <w:rPr>
          <w:rFonts w:eastAsia="宋体"/>
          <w:bCs/>
          <w:iCs/>
          <w:color w:val="000000" w:themeColor="text1"/>
          <w:lang w:bidi="ar"/>
        </w:rPr>
        <w:t>consider</w:t>
      </w:r>
      <w:r w:rsidR="00E74F70">
        <w:rPr>
          <w:rFonts w:eastAsia="宋体"/>
          <w:bCs/>
          <w:iCs/>
          <w:color w:val="000000" w:themeColor="text1"/>
          <w:lang w:bidi="ar"/>
        </w:rPr>
        <w:t>ed as below:</w:t>
      </w:r>
    </w:p>
    <w:p w14:paraId="397F7F4F" w14:textId="77777777" w:rsidR="003103AE" w:rsidRDefault="00E74F70" w:rsidP="00C04D01">
      <w:pPr>
        <w:pStyle w:val="aff0"/>
        <w:numPr>
          <w:ilvl w:val="0"/>
          <w:numId w:val="70"/>
        </w:numPr>
        <w:overflowPunct w:val="0"/>
        <w:snapToGrid w:val="0"/>
        <w:spacing w:before="30" w:after="30" w:line="288" w:lineRule="auto"/>
        <w:ind w:firstLineChars="0"/>
        <w:jc w:val="both"/>
        <w:rPr>
          <w:rFonts w:eastAsia="宋体"/>
          <w:bCs/>
          <w:iCs/>
          <w:color w:val="000000" w:themeColor="text1"/>
          <w:lang w:bidi="ar"/>
        </w:rPr>
      </w:pPr>
      <w:r>
        <w:rPr>
          <w:rFonts w:eastAsia="宋体" w:hint="eastAsia"/>
          <w:bCs/>
          <w:iCs/>
          <w:color w:val="000000" w:themeColor="text1"/>
          <w:lang w:bidi="ar"/>
        </w:rPr>
        <w:t>A</w:t>
      </w:r>
      <w:r>
        <w:rPr>
          <w:rFonts w:eastAsia="宋体"/>
          <w:bCs/>
          <w:iCs/>
          <w:color w:val="000000" w:themeColor="text1"/>
          <w:lang w:bidi="ar"/>
        </w:rPr>
        <w:t>lt 1: Rel-16 enhanced Type II codebook</w:t>
      </w:r>
    </w:p>
    <w:p w14:paraId="6B43CF6A" w14:textId="77777777" w:rsidR="00E74F70" w:rsidRDefault="00E74F70" w:rsidP="00C04D01">
      <w:pPr>
        <w:pStyle w:val="aff0"/>
        <w:numPr>
          <w:ilvl w:val="0"/>
          <w:numId w:val="70"/>
        </w:numPr>
        <w:overflowPunct w:val="0"/>
        <w:snapToGrid w:val="0"/>
        <w:spacing w:before="30" w:after="30" w:line="288" w:lineRule="auto"/>
        <w:ind w:firstLineChars="0"/>
        <w:jc w:val="both"/>
        <w:rPr>
          <w:rFonts w:eastAsia="宋体"/>
          <w:bCs/>
          <w:iCs/>
          <w:color w:val="000000" w:themeColor="text1"/>
          <w:lang w:bidi="ar"/>
        </w:rPr>
      </w:pPr>
      <w:r>
        <w:rPr>
          <w:rFonts w:eastAsia="宋体" w:hint="eastAsia"/>
          <w:bCs/>
          <w:iCs/>
          <w:color w:val="000000" w:themeColor="text1"/>
          <w:lang w:bidi="ar"/>
        </w:rPr>
        <w:t>A</w:t>
      </w:r>
      <w:r>
        <w:rPr>
          <w:rFonts w:eastAsia="宋体"/>
          <w:bCs/>
          <w:iCs/>
          <w:color w:val="000000" w:themeColor="text1"/>
          <w:lang w:bidi="ar"/>
        </w:rPr>
        <w:t>lt 2: Rel-18 enhanced Type II codebook for predicted PMI</w:t>
      </w:r>
    </w:p>
    <w:p w14:paraId="23790DEB" w14:textId="2A57F9F8" w:rsidR="00E56E3D" w:rsidRDefault="00E74F70" w:rsidP="00C04D01">
      <w:pPr>
        <w:overflowPunct w:val="0"/>
        <w:snapToGrid w:val="0"/>
        <w:spacing w:before="30" w:after="30" w:line="288" w:lineRule="auto"/>
        <w:jc w:val="both"/>
        <w:rPr>
          <w:rFonts w:eastAsia="宋体"/>
          <w:bCs/>
          <w:iCs/>
          <w:color w:val="000000" w:themeColor="text1"/>
          <w:lang w:bidi="ar"/>
        </w:rPr>
      </w:pPr>
      <w:r>
        <w:rPr>
          <w:rFonts w:eastAsia="宋体" w:hint="eastAsia"/>
          <w:bCs/>
          <w:iCs/>
          <w:color w:val="000000" w:themeColor="text1"/>
          <w:lang w:bidi="ar"/>
        </w:rPr>
        <w:t>F</w:t>
      </w:r>
      <w:r>
        <w:rPr>
          <w:rFonts w:eastAsia="宋体"/>
          <w:bCs/>
          <w:iCs/>
          <w:color w:val="000000" w:themeColor="text1"/>
          <w:lang w:bidi="ar"/>
        </w:rPr>
        <w:t xml:space="preserve">or </w:t>
      </w:r>
      <w:r w:rsidR="00E56E3D">
        <w:rPr>
          <w:rFonts w:eastAsia="宋体"/>
          <w:bCs/>
          <w:iCs/>
          <w:color w:val="000000" w:themeColor="text1"/>
          <w:lang w:bidi="ar"/>
        </w:rPr>
        <w:t>CSI compression plus CSI prediction</w:t>
      </w:r>
      <w:r w:rsidR="00773B8A">
        <w:rPr>
          <w:rFonts w:eastAsia="宋体"/>
          <w:bCs/>
          <w:iCs/>
          <w:color w:val="000000" w:themeColor="text1"/>
          <w:lang w:bidi="ar"/>
        </w:rPr>
        <w:t xml:space="preserve">, Alt 2 should be </w:t>
      </w:r>
      <w:r w:rsidR="00A44A8C">
        <w:rPr>
          <w:rFonts w:eastAsia="宋体"/>
          <w:bCs/>
          <w:iCs/>
          <w:color w:val="000000" w:themeColor="text1"/>
          <w:lang w:bidi="ar"/>
        </w:rPr>
        <w:t xml:space="preserve">adopted as the baseline since the Rel-18 MIMO follows the same implementation </w:t>
      </w:r>
      <w:r w:rsidR="008C001A">
        <w:rPr>
          <w:rFonts w:eastAsia="宋体"/>
          <w:bCs/>
          <w:iCs/>
          <w:color w:val="000000" w:themeColor="text1"/>
          <w:lang w:bidi="ar"/>
        </w:rPr>
        <w:t>scheme</w:t>
      </w:r>
      <w:r w:rsidR="00A44A8C">
        <w:rPr>
          <w:rFonts w:eastAsia="宋体"/>
          <w:bCs/>
          <w:iCs/>
          <w:color w:val="000000" w:themeColor="text1"/>
          <w:lang w:bidi="ar"/>
        </w:rPr>
        <w:t xml:space="preserve"> and reporting framework. However, for </w:t>
      </w:r>
      <w:r w:rsidR="008C001A">
        <w:rPr>
          <w:rFonts w:eastAsia="宋体"/>
          <w:bCs/>
          <w:iCs/>
          <w:color w:val="000000" w:themeColor="text1"/>
          <w:lang w:bidi="ar"/>
        </w:rPr>
        <w:t xml:space="preserve">spatial-frequency-temporal domain CSI compression, baseline selection may vary </w:t>
      </w:r>
      <w:r w:rsidR="00044D7E">
        <w:rPr>
          <w:rFonts w:eastAsia="宋体"/>
          <w:bCs/>
          <w:iCs/>
          <w:color w:val="000000" w:themeColor="text1"/>
          <w:lang w:bidi="ar"/>
        </w:rPr>
        <w:t xml:space="preserve">between </w:t>
      </w:r>
      <w:r w:rsidR="008C001A">
        <w:rPr>
          <w:rFonts w:eastAsia="宋体"/>
          <w:bCs/>
          <w:iCs/>
          <w:color w:val="000000" w:themeColor="text1"/>
          <w:lang w:bidi="ar"/>
        </w:rPr>
        <w:t>the different alternative sub-use cases</w:t>
      </w:r>
      <w:r w:rsidR="00EB2C65">
        <w:rPr>
          <w:rFonts w:eastAsia="宋体"/>
          <w:bCs/>
          <w:iCs/>
          <w:color w:val="000000" w:themeColor="text1"/>
          <w:lang w:bidi="ar"/>
        </w:rPr>
        <w:t>, e.g.</w:t>
      </w:r>
      <w:r w:rsidR="00663C6C">
        <w:rPr>
          <w:rFonts w:eastAsia="宋体"/>
          <w:bCs/>
          <w:iCs/>
          <w:color w:val="000000" w:themeColor="text1"/>
          <w:lang w:bidi="ar"/>
        </w:rPr>
        <w:t>, s</w:t>
      </w:r>
      <w:r w:rsidR="008C001A">
        <w:rPr>
          <w:rFonts w:eastAsia="宋体"/>
          <w:bCs/>
          <w:iCs/>
          <w:color w:val="000000" w:themeColor="text1"/>
          <w:lang w:bidi="ar"/>
        </w:rPr>
        <w:t xml:space="preserve">ome companies propose to adopt Rel-16 </w:t>
      </w:r>
      <w:proofErr w:type="spellStart"/>
      <w:r w:rsidR="00663C6C">
        <w:rPr>
          <w:rFonts w:eastAsia="宋体"/>
          <w:bCs/>
          <w:iCs/>
          <w:color w:val="000000" w:themeColor="text1"/>
          <w:lang w:bidi="ar"/>
        </w:rPr>
        <w:t>eType</w:t>
      </w:r>
      <w:proofErr w:type="spellEnd"/>
      <w:r w:rsidR="00663C6C">
        <w:rPr>
          <w:rFonts w:eastAsia="宋体"/>
          <w:bCs/>
          <w:iCs/>
          <w:color w:val="000000" w:themeColor="text1"/>
          <w:lang w:bidi="ar"/>
        </w:rPr>
        <w:t xml:space="preserve"> II codebook as baseline for</w:t>
      </w:r>
      <w:r w:rsidR="008C001A">
        <w:rPr>
          <w:rFonts w:eastAsia="宋体"/>
          <w:bCs/>
          <w:iCs/>
          <w:color w:val="000000" w:themeColor="text1"/>
          <w:lang w:bidi="ar"/>
        </w:rPr>
        <w:t xml:space="preserve"> </w:t>
      </w:r>
      <w:r w:rsidR="00663C6C">
        <w:rPr>
          <w:rFonts w:eastAsia="宋体"/>
          <w:bCs/>
          <w:iCs/>
          <w:color w:val="000000" w:themeColor="text1"/>
          <w:lang w:bidi="ar"/>
        </w:rPr>
        <w:t>the use case of current CSI compression based on past CSI instances.</w:t>
      </w:r>
      <w:r w:rsidR="00E4068F">
        <w:rPr>
          <w:rFonts w:eastAsia="宋体"/>
          <w:bCs/>
          <w:iCs/>
          <w:color w:val="000000" w:themeColor="text1"/>
          <w:lang w:bidi="ar"/>
        </w:rPr>
        <w:t xml:space="preserve"> To our understanding,</w:t>
      </w:r>
      <w:r w:rsidR="008A46BC">
        <w:rPr>
          <w:rFonts w:eastAsia="宋体"/>
          <w:bCs/>
          <w:iCs/>
          <w:color w:val="000000" w:themeColor="text1"/>
          <w:lang w:bidi="ar"/>
        </w:rPr>
        <w:t xml:space="preserve"> </w:t>
      </w:r>
      <w:r w:rsidR="00E4068F">
        <w:rPr>
          <w:rFonts w:eastAsia="宋体"/>
          <w:bCs/>
          <w:iCs/>
          <w:color w:val="000000" w:themeColor="text1"/>
          <w:lang w:bidi="ar"/>
        </w:rPr>
        <w:t xml:space="preserve">Rel-18 enhanced Type II codebook can also be used as baseline for </w:t>
      </w:r>
      <w:r w:rsidR="004E3030">
        <w:rPr>
          <w:rFonts w:eastAsia="宋体"/>
          <w:bCs/>
          <w:iCs/>
          <w:color w:val="000000" w:themeColor="text1"/>
          <w:lang w:bidi="ar"/>
        </w:rPr>
        <w:t>the mentioned two</w:t>
      </w:r>
      <w:r w:rsidR="00E4068F">
        <w:rPr>
          <w:rFonts w:eastAsia="宋体"/>
          <w:bCs/>
          <w:iCs/>
          <w:color w:val="000000" w:themeColor="text1"/>
          <w:lang w:bidi="ar"/>
        </w:rPr>
        <w:t xml:space="preserve"> use case</w:t>
      </w:r>
      <w:r w:rsidR="004E3030">
        <w:rPr>
          <w:rFonts w:eastAsia="宋体"/>
          <w:bCs/>
          <w:iCs/>
          <w:color w:val="000000" w:themeColor="text1"/>
          <w:lang w:bidi="ar"/>
        </w:rPr>
        <w:t>s to compare the performance together</w:t>
      </w:r>
      <w:r w:rsidR="00E4068F">
        <w:rPr>
          <w:rFonts w:eastAsia="宋体"/>
          <w:bCs/>
          <w:iCs/>
          <w:color w:val="000000" w:themeColor="text1"/>
          <w:lang w:bidi="ar"/>
        </w:rPr>
        <w:t xml:space="preserve">. For </w:t>
      </w:r>
      <w:r w:rsidR="004E3030">
        <w:rPr>
          <w:rFonts w:eastAsia="宋体"/>
          <w:bCs/>
          <w:iCs/>
          <w:color w:val="000000" w:themeColor="text1"/>
          <w:lang w:bidi="ar"/>
        </w:rPr>
        <w:t>example</w:t>
      </w:r>
      <w:r w:rsidR="00E4068F">
        <w:rPr>
          <w:rFonts w:eastAsia="宋体"/>
          <w:bCs/>
          <w:iCs/>
          <w:color w:val="000000" w:themeColor="text1"/>
          <w:lang w:bidi="ar"/>
        </w:rPr>
        <w:t>,</w:t>
      </w:r>
      <w:r w:rsidR="004E3030">
        <w:rPr>
          <w:rFonts w:eastAsia="宋体"/>
          <w:bCs/>
          <w:iCs/>
          <w:color w:val="000000" w:themeColor="text1"/>
          <w:lang w:bidi="ar"/>
        </w:rPr>
        <w:t xml:space="preserve"> UE can predict two CSI instances based on the past two CSI instances with periodic CSI-RS with 5ms time interval</w:t>
      </w:r>
      <w:r w:rsidR="006060DD">
        <w:rPr>
          <w:rFonts w:eastAsia="宋体"/>
          <w:bCs/>
          <w:iCs/>
          <w:color w:val="000000" w:themeColor="text1"/>
          <w:lang w:bidi="ar"/>
        </w:rPr>
        <w:t xml:space="preserve">. </w:t>
      </w:r>
      <w:r w:rsidR="004E3030">
        <w:rPr>
          <w:rFonts w:eastAsia="宋体"/>
          <w:bCs/>
          <w:iCs/>
          <w:color w:val="000000" w:themeColor="text1"/>
          <w:lang w:bidi="ar"/>
        </w:rPr>
        <w:t xml:space="preserve">For CSI compression plus CSI prediction, </w:t>
      </w:r>
      <w:proofErr w:type="spellStart"/>
      <w:r w:rsidR="004E3030">
        <w:rPr>
          <w:rFonts w:eastAsia="宋体"/>
          <w:bCs/>
          <w:iCs/>
          <w:color w:val="000000" w:themeColor="text1"/>
          <w:lang w:bidi="ar"/>
        </w:rPr>
        <w:t>gNB</w:t>
      </w:r>
      <w:proofErr w:type="spellEnd"/>
      <w:r w:rsidR="004E3030">
        <w:rPr>
          <w:rFonts w:eastAsia="宋体"/>
          <w:bCs/>
          <w:iCs/>
          <w:color w:val="000000" w:themeColor="text1"/>
          <w:lang w:bidi="ar"/>
        </w:rPr>
        <w:t xml:space="preserve"> can simply transmit two </w:t>
      </w:r>
      <w:r w:rsidR="006060DD">
        <w:rPr>
          <w:rFonts w:eastAsia="宋体"/>
          <w:bCs/>
          <w:iCs/>
          <w:color w:val="000000" w:themeColor="text1"/>
          <w:lang w:bidi="ar"/>
        </w:rPr>
        <w:t xml:space="preserve">consecutive </w:t>
      </w:r>
      <w:r w:rsidR="004E3030">
        <w:rPr>
          <w:rFonts w:eastAsia="宋体"/>
          <w:bCs/>
          <w:iCs/>
          <w:color w:val="000000" w:themeColor="text1"/>
          <w:lang w:bidi="ar"/>
        </w:rPr>
        <w:t xml:space="preserve">CSI-RS for measurement </w:t>
      </w:r>
      <w:r w:rsidR="006060DD">
        <w:rPr>
          <w:rFonts w:eastAsia="宋体"/>
          <w:bCs/>
          <w:iCs/>
          <w:color w:val="000000" w:themeColor="text1"/>
          <w:lang w:bidi="ar"/>
        </w:rPr>
        <w:t>in</w:t>
      </w:r>
      <w:r w:rsidR="004E3030">
        <w:rPr>
          <w:rFonts w:eastAsia="宋体"/>
          <w:bCs/>
          <w:iCs/>
          <w:color w:val="000000" w:themeColor="text1"/>
          <w:lang w:bidi="ar"/>
        </w:rPr>
        <w:t xml:space="preserve"> </w:t>
      </w:r>
      <w:r w:rsidR="006060DD">
        <w:rPr>
          <w:rFonts w:eastAsia="宋体"/>
          <w:bCs/>
          <w:iCs/>
          <w:color w:val="000000" w:themeColor="text1"/>
          <w:lang w:bidi="ar"/>
        </w:rPr>
        <w:t xml:space="preserve">first </w:t>
      </w:r>
      <w:r w:rsidR="004E3030">
        <w:rPr>
          <w:rFonts w:eastAsia="宋体"/>
          <w:bCs/>
          <w:iCs/>
          <w:color w:val="000000" w:themeColor="text1"/>
          <w:lang w:bidi="ar"/>
        </w:rPr>
        <w:t>10ms</w:t>
      </w:r>
      <w:r w:rsidR="006060DD">
        <w:rPr>
          <w:rFonts w:eastAsia="宋体"/>
          <w:bCs/>
          <w:iCs/>
          <w:color w:val="000000" w:themeColor="text1"/>
          <w:lang w:bidi="ar"/>
        </w:rPr>
        <w:t xml:space="preserve"> and not transmit the CSI-RS in last 10 </w:t>
      </w:r>
      <w:proofErr w:type="spellStart"/>
      <w:r w:rsidR="006060DD">
        <w:rPr>
          <w:rFonts w:eastAsia="宋体"/>
          <w:bCs/>
          <w:iCs/>
          <w:color w:val="000000" w:themeColor="text1"/>
          <w:lang w:bidi="ar"/>
        </w:rPr>
        <w:t>ms</w:t>
      </w:r>
      <w:proofErr w:type="spellEnd"/>
      <w:r w:rsidR="006060DD">
        <w:rPr>
          <w:rFonts w:eastAsia="宋体"/>
          <w:bCs/>
          <w:iCs/>
          <w:color w:val="000000" w:themeColor="text1"/>
          <w:lang w:bidi="ar"/>
        </w:rPr>
        <w:t xml:space="preserve">, and then UE simply reports the two predicted CSI instances in one CSI reporting instance. To compare with spatial-frequency-temporal domain CSI compression, </w:t>
      </w:r>
      <w:proofErr w:type="spellStart"/>
      <w:r w:rsidR="006060DD">
        <w:rPr>
          <w:rFonts w:eastAsia="宋体"/>
          <w:bCs/>
          <w:iCs/>
          <w:color w:val="000000" w:themeColor="text1"/>
          <w:lang w:bidi="ar"/>
        </w:rPr>
        <w:t>gNB</w:t>
      </w:r>
      <w:proofErr w:type="spellEnd"/>
      <w:r w:rsidR="006060DD">
        <w:rPr>
          <w:rFonts w:eastAsia="宋体"/>
          <w:bCs/>
          <w:iCs/>
          <w:color w:val="000000" w:themeColor="text1"/>
          <w:lang w:bidi="ar"/>
        </w:rPr>
        <w:t xml:space="preserve"> can </w:t>
      </w:r>
      <w:r w:rsidR="00A27E38">
        <w:rPr>
          <w:rFonts w:eastAsia="宋体"/>
          <w:bCs/>
          <w:iCs/>
          <w:color w:val="000000" w:themeColor="text1"/>
          <w:lang w:bidi="ar"/>
        </w:rPr>
        <w:t>transmit</w:t>
      </w:r>
      <w:r w:rsidR="006060DD">
        <w:rPr>
          <w:rFonts w:eastAsia="宋体"/>
          <w:bCs/>
          <w:iCs/>
          <w:color w:val="000000" w:themeColor="text1"/>
          <w:lang w:bidi="ar"/>
        </w:rPr>
        <w:t xml:space="preserve"> </w:t>
      </w:r>
      <w:r w:rsidR="00A27E38">
        <w:rPr>
          <w:rFonts w:eastAsia="宋体"/>
          <w:bCs/>
          <w:iCs/>
          <w:color w:val="000000" w:themeColor="text1"/>
          <w:lang w:bidi="ar"/>
        </w:rPr>
        <w:t xml:space="preserve">two consecutive CSI-RS with </w:t>
      </w:r>
      <w:r w:rsidR="006060DD">
        <w:rPr>
          <w:rFonts w:eastAsia="宋体"/>
          <w:bCs/>
          <w:iCs/>
          <w:color w:val="000000" w:themeColor="text1"/>
          <w:lang w:bidi="ar"/>
        </w:rPr>
        <w:t>10ms periodic</w:t>
      </w:r>
      <w:r w:rsidR="00A27E38">
        <w:rPr>
          <w:rFonts w:eastAsia="宋体"/>
          <w:bCs/>
          <w:iCs/>
          <w:color w:val="000000" w:themeColor="text1"/>
          <w:lang w:bidi="ar"/>
        </w:rPr>
        <w:t>ity</w:t>
      </w:r>
      <w:r w:rsidR="006060DD">
        <w:rPr>
          <w:rFonts w:eastAsia="宋体"/>
          <w:bCs/>
          <w:iCs/>
          <w:color w:val="000000" w:themeColor="text1"/>
          <w:lang w:bidi="ar"/>
        </w:rPr>
        <w:t xml:space="preserve"> </w:t>
      </w:r>
      <w:r w:rsidR="00A27E38">
        <w:rPr>
          <w:rFonts w:eastAsia="宋体"/>
          <w:bCs/>
          <w:iCs/>
          <w:color w:val="000000" w:themeColor="text1"/>
          <w:lang w:bidi="ar"/>
        </w:rPr>
        <w:t xml:space="preserve">and UE reports the two compressed CSIs in 20ms. In this example, the CSI-RS overhead can be aligned between two approaches, and then we can compare the feedback overhead. Therefore, we propose to at least apply </w:t>
      </w:r>
      <w:r w:rsidR="00A27E38" w:rsidRPr="00A27E38">
        <w:rPr>
          <w:rFonts w:eastAsia="宋体"/>
          <w:bCs/>
          <w:iCs/>
          <w:color w:val="000000" w:themeColor="text1"/>
          <w:lang w:bidi="ar"/>
        </w:rPr>
        <w:t xml:space="preserve">Rel-18 enhanced Type II codebook for predicted PMI and Rel-18 AI/ML-based spatial-frequency domain CSI compression for </w:t>
      </w:r>
      <w:r w:rsidR="00A27E38">
        <w:rPr>
          <w:rFonts w:eastAsia="宋体"/>
          <w:bCs/>
          <w:iCs/>
          <w:color w:val="000000" w:themeColor="text1"/>
          <w:lang w:bidi="ar"/>
        </w:rPr>
        <w:t xml:space="preserve">performance </w:t>
      </w:r>
      <w:r w:rsidR="00A27E38" w:rsidRPr="00A27E38">
        <w:rPr>
          <w:rFonts w:eastAsia="宋体"/>
          <w:bCs/>
          <w:iCs/>
          <w:color w:val="000000" w:themeColor="text1"/>
          <w:lang w:bidi="ar"/>
        </w:rPr>
        <w:t>calibration</w:t>
      </w:r>
      <w:r w:rsidR="00A27E38">
        <w:rPr>
          <w:rFonts w:eastAsia="宋体"/>
          <w:bCs/>
          <w:iCs/>
          <w:color w:val="000000" w:themeColor="text1"/>
          <w:lang w:bidi="ar"/>
        </w:rPr>
        <w:t xml:space="preserve"> between sub-use cases</w:t>
      </w:r>
      <w:r w:rsidR="00A27E38" w:rsidRPr="00A27E38">
        <w:rPr>
          <w:rFonts w:eastAsia="宋体"/>
          <w:bCs/>
          <w:iCs/>
          <w:color w:val="000000" w:themeColor="text1"/>
          <w:lang w:bidi="ar"/>
        </w:rPr>
        <w:t xml:space="preserve">.  </w:t>
      </w:r>
      <w:r w:rsidR="00A27E38">
        <w:rPr>
          <w:rFonts w:eastAsia="宋体"/>
          <w:bCs/>
          <w:iCs/>
          <w:color w:val="000000" w:themeColor="text1"/>
          <w:lang w:bidi="ar"/>
        </w:rPr>
        <w:t xml:space="preserve">    </w:t>
      </w:r>
    </w:p>
    <w:p w14:paraId="7617C650" w14:textId="0C1D65C1" w:rsidR="00E56E3D" w:rsidRDefault="00E56E3D" w:rsidP="00C04D01">
      <w:pPr>
        <w:overflowPunct w:val="0"/>
        <w:snapToGrid w:val="0"/>
        <w:spacing w:beforeLines="30" w:before="72" w:afterLines="30" w:after="72" w:line="288" w:lineRule="auto"/>
        <w:jc w:val="both"/>
        <w:rPr>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sidR="00DB63E1">
        <w:rPr>
          <w:rFonts w:eastAsia="宋体"/>
          <w:b/>
          <w:i/>
          <w:color w:val="000000" w:themeColor="text1"/>
          <w:lang w:bidi="ar"/>
        </w:rPr>
        <w:t>7</w:t>
      </w:r>
      <w:r>
        <w:rPr>
          <w:b/>
          <w:i/>
          <w:color w:val="000000" w:themeColor="text1"/>
          <w:lang w:bidi="ar"/>
        </w:rPr>
        <w:t>:</w:t>
      </w:r>
      <w:r>
        <w:rPr>
          <w:bCs/>
          <w:i/>
          <w:color w:val="000000" w:themeColor="text1"/>
          <w:lang w:bidi="ar"/>
        </w:rPr>
        <w:t xml:space="preserve"> F</w:t>
      </w:r>
      <w:r w:rsidRPr="00E56E3D">
        <w:rPr>
          <w:bCs/>
          <w:i/>
          <w:color w:val="000000" w:themeColor="text1"/>
          <w:lang w:bidi="ar"/>
        </w:rPr>
        <w:t xml:space="preserve">or CSI compression </w:t>
      </w:r>
      <w:r w:rsidR="00FA420B">
        <w:rPr>
          <w:bCs/>
          <w:i/>
          <w:color w:val="000000" w:themeColor="text1"/>
          <w:lang w:bidi="ar"/>
        </w:rPr>
        <w:t xml:space="preserve">use case </w:t>
      </w:r>
      <w:r w:rsidRPr="00E56E3D">
        <w:rPr>
          <w:bCs/>
          <w:i/>
          <w:color w:val="000000" w:themeColor="text1"/>
          <w:lang w:bidi="ar"/>
        </w:rPr>
        <w:t>in Rel-19</w:t>
      </w:r>
      <w:r w:rsidR="00FA420B">
        <w:rPr>
          <w:bCs/>
          <w:i/>
          <w:color w:val="000000" w:themeColor="text1"/>
          <w:lang w:bidi="ar"/>
        </w:rPr>
        <w:t xml:space="preserve"> study phase</w:t>
      </w:r>
      <w:r w:rsidRPr="00E56E3D">
        <w:rPr>
          <w:bCs/>
          <w:i/>
          <w:color w:val="000000" w:themeColor="text1"/>
          <w:lang w:bidi="ar"/>
        </w:rPr>
        <w:t xml:space="preserve">, </w:t>
      </w:r>
      <w:r>
        <w:rPr>
          <w:bCs/>
          <w:i/>
          <w:color w:val="000000" w:themeColor="text1"/>
          <w:lang w:bidi="ar"/>
        </w:rPr>
        <w:t xml:space="preserve">further </w:t>
      </w:r>
      <w:r w:rsidRPr="00E56E3D">
        <w:rPr>
          <w:bCs/>
          <w:i/>
          <w:color w:val="000000" w:themeColor="text1"/>
          <w:lang w:bidi="ar"/>
        </w:rPr>
        <w:t>down-select at most one new sub-use case for the potential Rel-19 normative work.</w:t>
      </w:r>
    </w:p>
    <w:p w14:paraId="091FD205" w14:textId="5ED55B9A" w:rsidR="00FA420B" w:rsidRPr="00FA420B" w:rsidRDefault="00FA420B" w:rsidP="00C04D01">
      <w:pPr>
        <w:overflowPunct w:val="0"/>
        <w:snapToGrid w:val="0"/>
        <w:spacing w:beforeLines="30" w:before="72" w:afterLines="30" w:after="72" w:line="288" w:lineRule="auto"/>
        <w:jc w:val="both"/>
        <w:rPr>
          <w:rFonts w:eastAsiaTheme="minorEastAsia"/>
          <w:b/>
          <w:bCs/>
          <w:i/>
          <w:color w:val="000000" w:themeColor="text1"/>
          <w:lang w:bidi="ar"/>
        </w:rPr>
      </w:pPr>
      <w:r w:rsidRPr="00FA420B">
        <w:rPr>
          <w:rFonts w:eastAsiaTheme="minorEastAsia" w:hint="eastAsia"/>
          <w:b/>
          <w:bCs/>
          <w:i/>
          <w:color w:val="000000" w:themeColor="text1"/>
          <w:lang w:bidi="ar"/>
        </w:rPr>
        <w:t>O</w:t>
      </w:r>
      <w:r w:rsidRPr="00FA420B">
        <w:rPr>
          <w:rFonts w:eastAsiaTheme="minorEastAsia"/>
          <w:b/>
          <w:bCs/>
          <w:i/>
          <w:color w:val="000000" w:themeColor="text1"/>
          <w:lang w:bidi="ar"/>
        </w:rPr>
        <w:t>bservation</w:t>
      </w:r>
      <w:r>
        <w:rPr>
          <w:rFonts w:eastAsiaTheme="minorEastAsia"/>
          <w:b/>
          <w:bCs/>
          <w:i/>
          <w:color w:val="000000" w:themeColor="text1"/>
          <w:lang w:bidi="ar"/>
        </w:rPr>
        <w:t xml:space="preserve"> </w:t>
      </w:r>
      <w:r w:rsidR="006C09F4">
        <w:rPr>
          <w:rFonts w:eastAsiaTheme="minorEastAsia" w:hint="eastAsia"/>
          <w:b/>
          <w:bCs/>
          <w:i/>
          <w:color w:val="000000" w:themeColor="text1"/>
          <w:lang w:bidi="ar"/>
        </w:rPr>
        <w:t>8</w:t>
      </w:r>
      <w:r>
        <w:rPr>
          <w:rFonts w:eastAsiaTheme="minorEastAsia"/>
          <w:b/>
          <w:bCs/>
          <w:i/>
          <w:color w:val="000000" w:themeColor="text1"/>
          <w:lang w:bidi="ar"/>
        </w:rPr>
        <w:t xml:space="preserve">: </w:t>
      </w:r>
      <w:r w:rsidR="006438F2" w:rsidRPr="006438F2">
        <w:rPr>
          <w:rFonts w:eastAsiaTheme="minorEastAsia"/>
          <w:bCs/>
          <w:i/>
          <w:color w:val="000000" w:themeColor="text1"/>
          <w:lang w:bidi="ar"/>
        </w:rPr>
        <w:t xml:space="preserve">Different </w:t>
      </w:r>
      <w:r w:rsidR="006438F2">
        <w:rPr>
          <w:rFonts w:eastAsiaTheme="minorEastAsia"/>
          <w:bCs/>
          <w:i/>
          <w:color w:val="000000" w:themeColor="text1"/>
          <w:lang w:bidi="ar"/>
        </w:rPr>
        <w:t>sub-use cases may have different evaluation baseline</w:t>
      </w:r>
      <w:r w:rsidR="00663C6C">
        <w:rPr>
          <w:rFonts w:eastAsiaTheme="minorEastAsia"/>
          <w:bCs/>
          <w:i/>
          <w:color w:val="000000" w:themeColor="text1"/>
          <w:lang w:bidi="ar"/>
        </w:rPr>
        <w:t>s</w:t>
      </w:r>
      <w:r w:rsidR="006438F2">
        <w:rPr>
          <w:rFonts w:eastAsiaTheme="minorEastAsia"/>
          <w:bCs/>
          <w:i/>
          <w:color w:val="000000" w:themeColor="text1"/>
          <w:lang w:bidi="ar"/>
        </w:rPr>
        <w:t>, which is</w:t>
      </w:r>
      <w:r w:rsidR="00956D2A">
        <w:rPr>
          <w:rFonts w:eastAsiaTheme="minorEastAsia"/>
          <w:bCs/>
          <w:i/>
          <w:color w:val="000000" w:themeColor="text1"/>
          <w:lang w:bidi="ar"/>
        </w:rPr>
        <w:t xml:space="preserve"> unfavorable to</w:t>
      </w:r>
      <w:r w:rsidR="006438F2">
        <w:rPr>
          <w:rFonts w:eastAsiaTheme="minorEastAsia"/>
          <w:bCs/>
          <w:i/>
          <w:color w:val="000000" w:themeColor="text1"/>
          <w:lang w:bidi="ar"/>
        </w:rPr>
        <w:t xml:space="preserve"> calibrate the performance gain among different sub-use cases.</w:t>
      </w:r>
    </w:p>
    <w:p w14:paraId="24C8AD1C" w14:textId="3A280F84" w:rsidR="00D5753B" w:rsidRPr="00D5753B" w:rsidRDefault="00FA420B" w:rsidP="00D5753B">
      <w:pPr>
        <w:overflowPunct w:val="0"/>
        <w:snapToGrid w:val="0"/>
        <w:spacing w:beforeLines="30" w:before="72" w:afterLines="80" w:after="192" w:line="288" w:lineRule="auto"/>
        <w:jc w:val="both"/>
        <w:rPr>
          <w:rFonts w:eastAsiaTheme="minorEastAsia"/>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sidR="00DB63E1">
        <w:rPr>
          <w:rFonts w:eastAsia="宋体"/>
          <w:b/>
          <w:i/>
          <w:color w:val="000000" w:themeColor="text1"/>
          <w:lang w:bidi="ar"/>
        </w:rPr>
        <w:t>8</w:t>
      </w:r>
      <w:r>
        <w:rPr>
          <w:b/>
          <w:i/>
          <w:color w:val="000000" w:themeColor="text1"/>
          <w:lang w:bidi="ar"/>
        </w:rPr>
        <w:t>:</w:t>
      </w:r>
      <w:r>
        <w:rPr>
          <w:bCs/>
          <w:i/>
          <w:color w:val="000000" w:themeColor="text1"/>
          <w:lang w:bidi="ar"/>
        </w:rPr>
        <w:t xml:space="preserve"> </w:t>
      </w:r>
      <w:r w:rsidR="007E539E">
        <w:rPr>
          <w:bCs/>
          <w:i/>
          <w:color w:val="000000" w:themeColor="text1"/>
          <w:lang w:bidi="ar"/>
        </w:rPr>
        <w:t>T</w:t>
      </w:r>
      <w:r w:rsidR="006438F2" w:rsidRPr="006438F2">
        <w:rPr>
          <w:bCs/>
          <w:i/>
          <w:color w:val="000000" w:themeColor="text1"/>
          <w:lang w:bidi="ar"/>
        </w:rPr>
        <w:t xml:space="preserve">he same baseline </w:t>
      </w:r>
      <w:r w:rsidR="00A44A8C">
        <w:rPr>
          <w:bCs/>
          <w:i/>
          <w:color w:val="000000" w:themeColor="text1"/>
          <w:lang w:bidi="ar"/>
        </w:rPr>
        <w:t>is suggested to be</w:t>
      </w:r>
      <w:r w:rsidR="006438F2">
        <w:rPr>
          <w:bCs/>
          <w:i/>
          <w:color w:val="000000" w:themeColor="text1"/>
          <w:lang w:bidi="ar"/>
        </w:rPr>
        <w:t xml:space="preserve"> adopted </w:t>
      </w:r>
      <w:r w:rsidR="006438F2" w:rsidRPr="006438F2">
        <w:rPr>
          <w:bCs/>
          <w:i/>
          <w:color w:val="000000" w:themeColor="text1"/>
          <w:lang w:bidi="ar"/>
        </w:rPr>
        <w:t>for evaluation</w:t>
      </w:r>
      <w:r w:rsidR="006438F2">
        <w:rPr>
          <w:bCs/>
          <w:i/>
          <w:color w:val="000000" w:themeColor="text1"/>
          <w:lang w:bidi="ar"/>
        </w:rPr>
        <w:t xml:space="preserve"> on the new sub use-cases, at least </w:t>
      </w:r>
      <w:r w:rsidR="00956D2A">
        <w:rPr>
          <w:bCs/>
          <w:i/>
          <w:color w:val="000000" w:themeColor="text1"/>
          <w:lang w:bidi="ar"/>
        </w:rPr>
        <w:t xml:space="preserve">using </w:t>
      </w:r>
      <w:r w:rsidR="006438F2">
        <w:rPr>
          <w:bCs/>
          <w:i/>
          <w:color w:val="000000" w:themeColor="text1"/>
          <w:lang w:bidi="ar"/>
        </w:rPr>
        <w:t xml:space="preserve">Rel-18 enhanced Type II codebook for predicted PMI and Rel-18 </w:t>
      </w:r>
      <w:r w:rsidR="006438F2" w:rsidRPr="006438F2">
        <w:rPr>
          <w:bCs/>
          <w:i/>
          <w:color w:val="000000" w:themeColor="text1"/>
          <w:lang w:bidi="ar"/>
        </w:rPr>
        <w:t>AI/ML-based spatial-frequency domain CSI compression</w:t>
      </w:r>
      <w:r w:rsidR="007E539E">
        <w:rPr>
          <w:bCs/>
          <w:i/>
          <w:color w:val="000000" w:themeColor="text1"/>
          <w:lang w:bidi="ar"/>
        </w:rPr>
        <w:t xml:space="preserve"> for </w:t>
      </w:r>
      <w:r w:rsidR="00A27E38">
        <w:rPr>
          <w:bCs/>
          <w:i/>
          <w:color w:val="000000" w:themeColor="text1"/>
          <w:lang w:bidi="ar"/>
        </w:rPr>
        <w:t xml:space="preserve">performance </w:t>
      </w:r>
      <w:r w:rsidR="007E539E">
        <w:rPr>
          <w:bCs/>
          <w:i/>
          <w:color w:val="000000" w:themeColor="text1"/>
          <w:lang w:bidi="ar"/>
        </w:rPr>
        <w:t>calibration</w:t>
      </w:r>
      <w:r w:rsidR="006438F2">
        <w:rPr>
          <w:bCs/>
          <w:i/>
          <w:color w:val="000000" w:themeColor="text1"/>
          <w:lang w:bidi="ar"/>
        </w:rPr>
        <w:t xml:space="preserve">.  </w:t>
      </w:r>
    </w:p>
    <w:p w14:paraId="41A5D3DA" w14:textId="69FA5DAF" w:rsidR="007F4D40" w:rsidRDefault="00E92C65" w:rsidP="00197E31">
      <w:pPr>
        <w:numPr>
          <w:ilvl w:val="0"/>
          <w:numId w:val="9"/>
        </w:numPr>
        <w:pBdr>
          <w:top w:val="single" w:sz="8" w:space="1" w:color="auto"/>
        </w:pBdr>
        <w:tabs>
          <w:tab w:val="left" w:pos="576"/>
        </w:tabs>
        <w:snapToGrid w:val="0"/>
        <w:spacing w:beforeLines="30" w:before="72" w:afterLines="30" w:after="72" w:line="288" w:lineRule="auto"/>
        <w:jc w:val="both"/>
        <w:outlineLvl w:val="0"/>
        <w:rPr>
          <w:b/>
          <w:color w:val="000000" w:themeColor="text1"/>
          <w:sz w:val="24"/>
        </w:rPr>
      </w:pPr>
      <w:r>
        <w:rPr>
          <w:b/>
          <w:color w:val="000000" w:themeColor="text1"/>
          <w:sz w:val="24"/>
        </w:rPr>
        <w:t>Remaining issues for AI</w:t>
      </w:r>
      <w:r w:rsidR="00282257">
        <w:rPr>
          <w:b/>
          <w:color w:val="000000" w:themeColor="text1"/>
          <w:sz w:val="24"/>
        </w:rPr>
        <w:t>/ML</w:t>
      </w:r>
      <w:r>
        <w:rPr>
          <w:b/>
          <w:color w:val="000000" w:themeColor="text1"/>
          <w:sz w:val="24"/>
        </w:rPr>
        <w:t xml:space="preserve"> CSI compression</w:t>
      </w:r>
    </w:p>
    <w:p w14:paraId="11BD3361" w14:textId="77777777" w:rsidR="007F4D40" w:rsidRDefault="00DB6098"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Training collaboration</w:t>
      </w:r>
    </w:p>
    <w:p w14:paraId="7DA79F3B" w14:textId="431601AF" w:rsidR="000A0328" w:rsidRDefault="007B76A7" w:rsidP="00C04D01">
      <w:pPr>
        <w:adjustRightInd w:val="0"/>
        <w:snapToGrid w:val="0"/>
        <w:spacing w:beforeLines="30" w:before="72" w:afterLines="30" w:after="72" w:line="288" w:lineRule="auto"/>
        <w:jc w:val="both"/>
        <w:rPr>
          <w:color w:val="000000" w:themeColor="text1"/>
        </w:rPr>
      </w:pPr>
      <w:r>
        <w:rPr>
          <w:color w:val="000000" w:themeColor="text1"/>
        </w:rPr>
        <w:t>In the approved WID, another study objective about</w:t>
      </w:r>
      <w:r w:rsidRPr="007B76A7">
        <w:rPr>
          <w:color w:val="000000" w:themeColor="text1"/>
        </w:rPr>
        <w:t xml:space="preserve"> </w:t>
      </w:r>
      <w:r>
        <w:rPr>
          <w:color w:val="000000" w:themeColor="text1"/>
        </w:rPr>
        <w:t>a</w:t>
      </w:r>
      <w:r w:rsidRPr="007B76A7">
        <w:rPr>
          <w:color w:val="000000" w:themeColor="text1"/>
        </w:rPr>
        <w:t>lleviat</w:t>
      </w:r>
      <w:r>
        <w:rPr>
          <w:color w:val="000000" w:themeColor="text1"/>
        </w:rPr>
        <w:t>ing</w:t>
      </w:r>
      <w:r w:rsidRPr="007B76A7">
        <w:rPr>
          <w:color w:val="000000" w:themeColor="text1"/>
        </w:rPr>
        <w:t>/resolv</w:t>
      </w:r>
      <w:r>
        <w:rPr>
          <w:color w:val="000000" w:themeColor="text1"/>
        </w:rPr>
        <w:t>ing</w:t>
      </w:r>
      <w:r w:rsidRPr="007B76A7">
        <w:rPr>
          <w:color w:val="000000" w:themeColor="text1"/>
        </w:rPr>
        <w:t xml:space="preserve"> issues related to inter-vendor training collaboration </w:t>
      </w:r>
      <w:r>
        <w:rPr>
          <w:color w:val="000000" w:themeColor="text1"/>
        </w:rPr>
        <w:t xml:space="preserve">was included in </w:t>
      </w:r>
      <w:r w:rsidRPr="007B76A7">
        <w:rPr>
          <w:color w:val="000000" w:themeColor="text1"/>
        </w:rPr>
        <w:t xml:space="preserve">AI/ML CSI compression </w:t>
      </w:r>
      <w:r w:rsidR="00B51F38">
        <w:rPr>
          <w:color w:val="000000" w:themeColor="text1"/>
        </w:rPr>
        <w:t>part</w:t>
      </w:r>
      <w:r w:rsidRPr="007B76A7">
        <w:rPr>
          <w:color w:val="000000" w:themeColor="text1"/>
        </w:rPr>
        <w:t>.</w:t>
      </w:r>
      <w:r w:rsidR="00B51F38">
        <w:rPr>
          <w:color w:val="000000" w:themeColor="text1"/>
        </w:rPr>
        <w:t xml:space="preserve"> </w:t>
      </w:r>
      <w:r w:rsidR="009C5780">
        <w:rPr>
          <w:color w:val="000000" w:themeColor="text1"/>
        </w:rPr>
        <w:t xml:space="preserve">In order to reconstruct the accurate CSI at NW side, CSI generation part </w:t>
      </w:r>
      <w:r w:rsidR="0079271E">
        <w:rPr>
          <w:color w:val="000000" w:themeColor="text1"/>
        </w:rPr>
        <w:t>should match</w:t>
      </w:r>
      <w:r w:rsidR="009C5780">
        <w:rPr>
          <w:color w:val="000000" w:themeColor="text1"/>
        </w:rPr>
        <w:t xml:space="preserve"> CSI reconstruction part </w:t>
      </w:r>
      <w:r w:rsidR="0079271E">
        <w:rPr>
          <w:color w:val="000000" w:themeColor="text1"/>
        </w:rPr>
        <w:t xml:space="preserve">well, e.g., model backbone. </w:t>
      </w:r>
      <w:r w:rsidR="00B51F38">
        <w:rPr>
          <w:color w:val="000000" w:themeColor="text1"/>
        </w:rPr>
        <w:t>During the practical de</w:t>
      </w:r>
      <w:r w:rsidR="0079271E">
        <w:rPr>
          <w:color w:val="000000" w:themeColor="text1"/>
        </w:rPr>
        <w:t>velop</w:t>
      </w:r>
      <w:r w:rsidR="00B51F38">
        <w:rPr>
          <w:color w:val="000000" w:themeColor="text1"/>
        </w:rPr>
        <w:t xml:space="preserve">ment, </w:t>
      </w:r>
      <w:r w:rsidR="0079271E">
        <w:rPr>
          <w:color w:val="000000" w:themeColor="text1"/>
        </w:rPr>
        <w:t>various model structures may be designed by different</w:t>
      </w:r>
      <w:r w:rsidR="000A0328">
        <w:rPr>
          <w:color w:val="000000" w:themeColor="text1"/>
        </w:rPr>
        <w:t xml:space="preserve"> </w:t>
      </w:r>
      <w:r w:rsidR="0079271E">
        <w:rPr>
          <w:color w:val="000000" w:themeColor="text1"/>
        </w:rPr>
        <w:t xml:space="preserve">vendors, and </w:t>
      </w:r>
      <w:r w:rsidR="000A0328">
        <w:rPr>
          <w:color w:val="000000" w:themeColor="text1"/>
        </w:rPr>
        <w:t xml:space="preserve">then how to coordinate the inter-vendor training collaboration and </w:t>
      </w:r>
      <w:r w:rsidR="00D920C4">
        <w:rPr>
          <w:color w:val="000000" w:themeColor="text1"/>
        </w:rPr>
        <w:t xml:space="preserve">conformance test </w:t>
      </w:r>
      <w:r w:rsidR="000A0328">
        <w:rPr>
          <w:color w:val="000000" w:themeColor="text1"/>
        </w:rPr>
        <w:t xml:space="preserve">is necessary. </w:t>
      </w:r>
      <w:r w:rsidR="00D920C4">
        <w:rPr>
          <w:color w:val="000000" w:themeColor="text1"/>
        </w:rPr>
        <w:t xml:space="preserve">Based on the </w:t>
      </w:r>
      <w:r w:rsidR="00D920C4" w:rsidRPr="00D920C4">
        <w:rPr>
          <w:color w:val="000000" w:themeColor="text1"/>
        </w:rPr>
        <w:t>two tables of pros and cons of different training collaboration types were captured in TR38.843</w:t>
      </w:r>
      <w:r w:rsidR="00D920C4" w:rsidRPr="00E52E11">
        <w:rPr>
          <w:color w:val="000000" w:themeColor="text1"/>
          <w:vertAlign w:val="superscript"/>
        </w:rPr>
        <w:t>[2]</w:t>
      </w:r>
      <w:r w:rsidR="00D920C4">
        <w:rPr>
          <w:color w:val="000000" w:themeColor="text1"/>
        </w:rPr>
        <w:t xml:space="preserve">, we propose </w:t>
      </w:r>
      <w:r w:rsidR="004E60E6">
        <w:rPr>
          <w:color w:val="000000" w:themeColor="text1"/>
        </w:rPr>
        <w:t xml:space="preserve">3GPP </w:t>
      </w:r>
      <w:r w:rsidR="00D920C4">
        <w:rPr>
          <w:color w:val="000000" w:themeColor="text1"/>
        </w:rPr>
        <w:t>RAN</w:t>
      </w:r>
      <w:r w:rsidR="00151786">
        <w:rPr>
          <w:color w:val="000000" w:themeColor="text1"/>
        </w:rPr>
        <w:t>1</w:t>
      </w:r>
      <w:r w:rsidR="00D920C4">
        <w:rPr>
          <w:color w:val="000000" w:themeColor="text1"/>
        </w:rPr>
        <w:t xml:space="preserve"> to further consider how to resolve the inter-vendor training collaboration</w:t>
      </w:r>
      <w:r w:rsidR="0079271E">
        <w:rPr>
          <w:color w:val="000000" w:themeColor="text1"/>
        </w:rPr>
        <w:t xml:space="preserve"> </w:t>
      </w:r>
      <w:r w:rsidR="00D920C4">
        <w:rPr>
          <w:color w:val="000000" w:themeColor="text1"/>
        </w:rPr>
        <w:t>related issues</w:t>
      </w:r>
      <w:r w:rsidR="00AD5388">
        <w:rPr>
          <w:color w:val="000000" w:themeColor="text1"/>
        </w:rPr>
        <w:t xml:space="preserve"> for future commercial deployment</w:t>
      </w:r>
      <w:r w:rsidR="00D920C4">
        <w:rPr>
          <w:color w:val="000000" w:themeColor="text1"/>
        </w:rPr>
        <w:t>.</w:t>
      </w:r>
    </w:p>
    <w:p w14:paraId="5C9AD413" w14:textId="66ADCF1D" w:rsidR="000A0328" w:rsidRDefault="000A0328" w:rsidP="000A0328">
      <w:pPr>
        <w:snapToGrid w:val="0"/>
        <w:spacing w:beforeLines="30" w:before="72" w:afterLines="30" w:after="72" w:line="288" w:lineRule="auto"/>
        <w:jc w:val="both"/>
        <w:rPr>
          <w:rFonts w:eastAsia="宋体"/>
          <w:bCs/>
          <w:i/>
          <w:color w:val="000000" w:themeColor="text1"/>
        </w:rPr>
      </w:pPr>
      <w:r>
        <w:rPr>
          <w:rFonts w:hint="eastAsia"/>
          <w:b/>
          <w:i/>
          <w:color w:val="000000" w:themeColor="text1"/>
        </w:rPr>
        <w:t xml:space="preserve">Proposal </w:t>
      </w:r>
      <w:r>
        <w:rPr>
          <w:rFonts w:eastAsia="宋体"/>
          <w:b/>
          <w:i/>
          <w:color w:val="000000" w:themeColor="text1"/>
        </w:rPr>
        <w:t>9</w:t>
      </w:r>
      <w:r>
        <w:rPr>
          <w:rFonts w:hint="eastAsia"/>
          <w:b/>
          <w:i/>
          <w:color w:val="000000" w:themeColor="text1"/>
        </w:rPr>
        <w:t xml:space="preserve">: </w:t>
      </w:r>
      <w:bookmarkStart w:id="15" w:name="_Hlk158196058"/>
      <w:r w:rsidR="004E60E6" w:rsidRPr="00E52E11">
        <w:rPr>
          <w:i/>
          <w:color w:val="000000" w:themeColor="text1"/>
        </w:rPr>
        <w:t>3GPP</w:t>
      </w:r>
      <w:r w:rsidR="004E60E6">
        <w:rPr>
          <w:b/>
          <w:i/>
          <w:color w:val="000000" w:themeColor="text1"/>
        </w:rPr>
        <w:t xml:space="preserve"> </w:t>
      </w:r>
      <w:r w:rsidR="00D920C4" w:rsidRPr="00D920C4">
        <w:rPr>
          <w:rFonts w:eastAsia="宋体"/>
          <w:bCs/>
          <w:i/>
          <w:color w:val="000000" w:themeColor="text1"/>
        </w:rPr>
        <w:t>RAN</w:t>
      </w:r>
      <w:r w:rsidR="00151786">
        <w:rPr>
          <w:rFonts w:eastAsia="宋体"/>
          <w:bCs/>
          <w:i/>
          <w:color w:val="000000" w:themeColor="text1"/>
        </w:rPr>
        <w:t>1</w:t>
      </w:r>
      <w:r w:rsidR="00D920C4" w:rsidRPr="00D920C4">
        <w:rPr>
          <w:rFonts w:eastAsia="宋体"/>
          <w:bCs/>
          <w:i/>
          <w:color w:val="000000" w:themeColor="text1"/>
        </w:rPr>
        <w:t xml:space="preserve"> </w:t>
      </w:r>
      <w:r w:rsidR="00D920C4">
        <w:rPr>
          <w:rFonts w:eastAsia="宋体"/>
          <w:bCs/>
          <w:i/>
          <w:color w:val="000000" w:themeColor="text1"/>
        </w:rPr>
        <w:t>should</w:t>
      </w:r>
      <w:r w:rsidR="00D920C4" w:rsidRPr="00D920C4">
        <w:rPr>
          <w:rFonts w:eastAsia="宋体"/>
          <w:bCs/>
          <w:i/>
          <w:color w:val="000000" w:themeColor="text1"/>
        </w:rPr>
        <w:t xml:space="preserve"> further consider how to resolve the inter-vendor training collaboration related issues.</w:t>
      </w:r>
    </w:p>
    <w:p w14:paraId="34EF83A5" w14:textId="77777777" w:rsidR="00E52E11" w:rsidRPr="00E52E11" w:rsidRDefault="00E52E11" w:rsidP="000A0328">
      <w:pPr>
        <w:snapToGrid w:val="0"/>
        <w:spacing w:beforeLines="30" w:before="72" w:afterLines="30" w:after="72" w:line="288" w:lineRule="auto"/>
        <w:jc w:val="both"/>
        <w:rPr>
          <w:rFonts w:eastAsiaTheme="minorEastAsia"/>
          <w:i/>
          <w:color w:val="000000" w:themeColor="text1"/>
        </w:rPr>
      </w:pPr>
    </w:p>
    <w:bookmarkEnd w:id="15"/>
    <w:p w14:paraId="73E7D3A5" w14:textId="77777777" w:rsidR="007F4D40" w:rsidRDefault="00DB6098"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rFonts w:hint="eastAsia"/>
          <w:b/>
          <w:color w:val="000000" w:themeColor="text1"/>
          <w:sz w:val="22"/>
        </w:rPr>
        <w:t>Data collection</w:t>
      </w:r>
    </w:p>
    <w:p w14:paraId="1FAF5336" w14:textId="2EE1991F" w:rsidR="007F4D40" w:rsidRDefault="009828F9" w:rsidP="00C04D01">
      <w:pPr>
        <w:adjustRightInd w:val="0"/>
        <w:snapToGrid w:val="0"/>
        <w:spacing w:beforeLines="30" w:before="72" w:afterLines="30" w:after="72" w:line="288" w:lineRule="auto"/>
        <w:jc w:val="both"/>
        <w:rPr>
          <w:color w:val="000000" w:themeColor="text1"/>
        </w:rPr>
      </w:pPr>
      <w:r>
        <w:rPr>
          <w:color w:val="000000" w:themeColor="text1"/>
        </w:rPr>
        <w:lastRenderedPageBreak/>
        <w:t xml:space="preserve">During the Rel-18 study for data collection, UE-side data </w:t>
      </w:r>
      <w:r w:rsidR="00D6737F">
        <w:rPr>
          <w:color w:val="000000" w:themeColor="text1"/>
        </w:rPr>
        <w:t xml:space="preserve">collection </w:t>
      </w:r>
      <w:r>
        <w:rPr>
          <w:color w:val="000000" w:themeColor="text1"/>
        </w:rPr>
        <w:t xml:space="preserve">and NW-side data collection </w:t>
      </w:r>
      <w:r w:rsidR="00D6737F">
        <w:rPr>
          <w:color w:val="000000" w:themeColor="text1"/>
        </w:rPr>
        <w:t>were</w:t>
      </w:r>
      <w:r w:rsidR="00D6737F">
        <w:rPr>
          <w:color w:val="000000" w:themeColor="text1"/>
        </w:rPr>
        <w:t xml:space="preserve"> </w:t>
      </w:r>
      <w:r>
        <w:rPr>
          <w:color w:val="000000" w:themeColor="text1"/>
        </w:rPr>
        <w:t xml:space="preserve">separately discussed and reached some agreements as follow.  </w:t>
      </w:r>
    </w:p>
    <w:tbl>
      <w:tblPr>
        <w:tblStyle w:val="af7"/>
        <w:tblW w:w="0" w:type="auto"/>
        <w:tblLook w:val="04A0" w:firstRow="1" w:lastRow="0" w:firstColumn="1" w:lastColumn="0" w:noHBand="0" w:noVBand="1"/>
      </w:tblPr>
      <w:tblGrid>
        <w:gridCol w:w="9130"/>
      </w:tblGrid>
      <w:tr w:rsidR="007F4D40" w14:paraId="2E833B65" w14:textId="77777777">
        <w:trPr>
          <w:trHeight w:val="90"/>
        </w:trPr>
        <w:tc>
          <w:tcPr>
            <w:tcW w:w="9130" w:type="dxa"/>
          </w:tcPr>
          <w:p w14:paraId="2417F23F" w14:textId="77777777" w:rsidR="007F4D40" w:rsidRDefault="00DB6098" w:rsidP="00197E31">
            <w:pPr>
              <w:numPr>
                <w:ilvl w:val="0"/>
                <w:numId w:val="14"/>
              </w:numPr>
              <w:snapToGrid w:val="0"/>
              <w:spacing w:after="0" w:line="240" w:lineRule="auto"/>
              <w:rPr>
                <w:rFonts w:eastAsia="宋体"/>
                <w:b/>
                <w:bCs/>
                <w:i/>
                <w:iCs/>
                <w:szCs w:val="20"/>
                <w:lang w:bidi="ar"/>
              </w:rPr>
            </w:pPr>
            <w:r>
              <w:rPr>
                <w:rFonts w:eastAsia="宋体" w:hint="eastAsia"/>
                <w:b/>
                <w:bCs/>
                <w:i/>
                <w:iCs/>
                <w:szCs w:val="20"/>
                <w:lang w:bidi="ar"/>
              </w:rPr>
              <w:t xml:space="preserve">Agreement </w:t>
            </w:r>
            <w:r>
              <w:rPr>
                <w:rFonts w:eastAsia="宋体"/>
                <w:b/>
                <w:bCs/>
                <w:i/>
                <w:iCs/>
                <w:szCs w:val="20"/>
                <w:lang w:bidi="ar"/>
              </w:rPr>
              <w:t>in RAN1#1</w:t>
            </w:r>
            <w:r>
              <w:rPr>
                <w:rFonts w:eastAsia="宋体" w:hint="eastAsia"/>
                <w:b/>
                <w:bCs/>
                <w:i/>
                <w:iCs/>
                <w:szCs w:val="20"/>
                <w:lang w:bidi="ar"/>
              </w:rPr>
              <w:t>12</w:t>
            </w:r>
          </w:p>
          <w:p w14:paraId="45B51422" w14:textId="77777777" w:rsidR="007F4D40" w:rsidRDefault="00DB6098" w:rsidP="00197E31">
            <w:pPr>
              <w:adjustRightInd w:val="0"/>
              <w:snapToGrid w:val="0"/>
              <w:spacing w:after="0" w:line="240" w:lineRule="auto"/>
              <w:jc w:val="both"/>
              <w:rPr>
                <w:b/>
                <w:color w:val="000000" w:themeColor="text1"/>
                <w:u w:val="single"/>
              </w:rPr>
            </w:pPr>
            <w:r>
              <w:rPr>
                <w:rFonts w:hint="eastAsia"/>
                <w:b/>
                <w:color w:val="000000" w:themeColor="text1"/>
                <w:u w:val="single"/>
              </w:rPr>
              <w:t>Agreement:</w:t>
            </w:r>
          </w:p>
          <w:p w14:paraId="4ED22D80" w14:textId="77777777" w:rsidR="007F4D40" w:rsidRDefault="00DB6098" w:rsidP="00197E31">
            <w:pPr>
              <w:tabs>
                <w:tab w:val="left" w:pos="720"/>
              </w:tabs>
              <w:snapToGrid w:val="0"/>
              <w:spacing w:after="0" w:line="240" w:lineRule="auto"/>
              <w:jc w:val="both"/>
              <w:rPr>
                <w:color w:val="000000" w:themeColor="text1"/>
              </w:rPr>
            </w:pPr>
            <w:r>
              <w:rPr>
                <w:color w:val="000000" w:themeColor="text1"/>
              </w:rPr>
              <w:t xml:space="preserve">In CSI compression using two-sided model use case, further study the necessity, feasibility, and potential specification impact of UE side data collection enhancement including at least  </w:t>
            </w:r>
          </w:p>
          <w:p w14:paraId="70285679"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Enhancement of CSI-RS configuration to enable higher accuracy measurement.</w:t>
            </w:r>
          </w:p>
          <w:p w14:paraId="568A4B07"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Assistance information for UE data collection for categorizing the data in forms of ID for the purpose of differentiating characteristics of data due to specific configuration, scenarios, site etc.</w:t>
            </w:r>
          </w:p>
          <w:p w14:paraId="126D3B1D" w14:textId="77777777" w:rsidR="007F4D40" w:rsidRDefault="00DB6098" w:rsidP="00197E31">
            <w:pPr>
              <w:numPr>
                <w:ilvl w:val="1"/>
                <w:numId w:val="15"/>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The provision of assistance information needs to consider feasibility of disclosing proprietary information to the other side.</w:t>
            </w:r>
          </w:p>
          <w:p w14:paraId="03818CC6"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Signaling for triggering the data collection</w:t>
            </w:r>
          </w:p>
          <w:p w14:paraId="1C02351D" w14:textId="77777777" w:rsidR="007F4D40" w:rsidRDefault="00DB6098" w:rsidP="00197E31">
            <w:pPr>
              <w:tabs>
                <w:tab w:val="left" w:pos="720"/>
              </w:tabs>
              <w:snapToGrid w:val="0"/>
              <w:spacing w:after="0" w:line="240" w:lineRule="auto"/>
              <w:jc w:val="both"/>
              <w:rPr>
                <w:color w:val="000000" w:themeColor="text1"/>
              </w:rPr>
            </w:pPr>
            <w:r>
              <w:rPr>
                <w:color w:val="000000" w:themeColor="text1"/>
              </w:rPr>
              <w:t xml:space="preserve">In CSI compression using two-sided model use case, further discuss the necessity, feasibility, and potential specification impact for NW side data collection including at least:   </w:t>
            </w:r>
          </w:p>
          <w:p w14:paraId="1BBC6152"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Enhancement of SRS and/or CSI-RS measurement and/or CSI reporting to enable higher accuracy measurement. </w:t>
            </w:r>
          </w:p>
          <w:p w14:paraId="24EE3AB7"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Contents of the ground-truth CSI including:  </w:t>
            </w:r>
          </w:p>
          <w:p w14:paraId="624F5399" w14:textId="77777777" w:rsidR="007F4D40" w:rsidRDefault="00DB6098" w:rsidP="00197E31">
            <w:pPr>
              <w:numPr>
                <w:ilvl w:val="1"/>
                <w:numId w:val="15"/>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Data sample type, e.g., precoding matrix, channel matrix etc.</w:t>
            </w:r>
          </w:p>
          <w:p w14:paraId="1846FB9C" w14:textId="77777777" w:rsidR="007F4D40" w:rsidRDefault="00DB6098" w:rsidP="00197E31">
            <w:pPr>
              <w:numPr>
                <w:ilvl w:val="1"/>
                <w:numId w:val="15"/>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Data sample format: scaler quantization and/or codebook-based quantization (e.g., e-type II like). </w:t>
            </w:r>
          </w:p>
          <w:p w14:paraId="762F6024" w14:textId="77777777" w:rsidR="007F4D40" w:rsidRDefault="00DB6098" w:rsidP="00197E31">
            <w:pPr>
              <w:numPr>
                <w:ilvl w:val="1"/>
                <w:numId w:val="15"/>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1288486E"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Latency requirement for data collection</w:t>
            </w:r>
          </w:p>
          <w:p w14:paraId="114F6779" w14:textId="77777777" w:rsidR="007F4D40" w:rsidRDefault="00DB6098" w:rsidP="00197E31">
            <w:pPr>
              <w:numPr>
                <w:ilvl w:val="0"/>
                <w:numId w:val="15"/>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Signaling for triggering the data collection</w:t>
            </w:r>
          </w:p>
          <w:p w14:paraId="2E4159AF" w14:textId="77777777" w:rsidR="007D2A41" w:rsidRPr="009828F9" w:rsidRDefault="007D2A41" w:rsidP="00197E31">
            <w:pPr>
              <w:numPr>
                <w:ilvl w:val="0"/>
                <w:numId w:val="14"/>
              </w:numPr>
              <w:snapToGrid w:val="0"/>
              <w:spacing w:after="0" w:line="240" w:lineRule="auto"/>
              <w:rPr>
                <w:rFonts w:eastAsia="宋体"/>
                <w:b/>
                <w:bCs/>
                <w:i/>
                <w:iCs/>
                <w:szCs w:val="20"/>
                <w:lang w:bidi="ar"/>
              </w:rPr>
            </w:pPr>
            <w:r w:rsidRPr="009828F9">
              <w:rPr>
                <w:rFonts w:eastAsia="宋体"/>
                <w:b/>
                <w:bCs/>
                <w:i/>
                <w:iCs/>
                <w:szCs w:val="20"/>
                <w:lang w:bidi="ar"/>
              </w:rPr>
              <w:t>Agreement</w:t>
            </w:r>
            <w:r>
              <w:rPr>
                <w:rFonts w:eastAsia="宋体"/>
                <w:b/>
                <w:bCs/>
                <w:i/>
                <w:iCs/>
                <w:szCs w:val="20"/>
                <w:lang w:bidi="ar"/>
              </w:rPr>
              <w:t xml:space="preserve"> in RAN1#113</w:t>
            </w:r>
          </w:p>
          <w:p w14:paraId="1C1A686A" w14:textId="77777777" w:rsidR="007D2A41" w:rsidRDefault="007D2A41" w:rsidP="00197E31">
            <w:pPr>
              <w:adjustRightInd w:val="0"/>
              <w:snapToGrid w:val="0"/>
              <w:spacing w:after="0" w:line="240" w:lineRule="auto"/>
              <w:jc w:val="both"/>
              <w:rPr>
                <w:b/>
                <w:color w:val="000000" w:themeColor="text1"/>
                <w:u w:val="single"/>
              </w:rPr>
            </w:pPr>
            <w:r>
              <w:rPr>
                <w:rFonts w:hint="eastAsia"/>
                <w:b/>
                <w:color w:val="000000" w:themeColor="text1"/>
                <w:u w:val="single"/>
              </w:rPr>
              <w:t>Agreement:</w:t>
            </w:r>
          </w:p>
          <w:p w14:paraId="3C247C2E" w14:textId="77777777" w:rsidR="007D2A41" w:rsidRPr="00845F4B" w:rsidRDefault="007D2A41" w:rsidP="00197E31">
            <w:pPr>
              <w:snapToGrid w:val="0"/>
              <w:spacing w:after="0" w:line="240" w:lineRule="auto"/>
              <w:jc w:val="both"/>
            </w:pPr>
            <w:r w:rsidRPr="00845F4B">
              <w:t>In CSI compression using two-sided model use case, further study the necessity and potential specification impact of the following aspects related to the ground truth CSI format for NW side data collection for model training:   </w:t>
            </w:r>
          </w:p>
          <w:p w14:paraId="5EBCCA19" w14:textId="77777777" w:rsidR="007D2A41" w:rsidRPr="00845F4B" w:rsidRDefault="007D2A41" w:rsidP="00197E31">
            <w:pPr>
              <w:numPr>
                <w:ilvl w:val="0"/>
                <w:numId w:val="41"/>
              </w:numPr>
              <w:snapToGrid w:val="0"/>
              <w:spacing w:after="0" w:line="240" w:lineRule="auto"/>
              <w:ind w:leftChars="105" w:left="570"/>
              <w:jc w:val="both"/>
            </w:pPr>
            <w:r w:rsidRPr="00845F4B">
              <w:t>Scalar quantization for ground-truth CSI</w:t>
            </w:r>
          </w:p>
          <w:p w14:paraId="0BA215AD" w14:textId="77777777" w:rsidR="007D2A41" w:rsidRPr="00845F4B" w:rsidRDefault="007D2A41" w:rsidP="00197E31">
            <w:pPr>
              <w:numPr>
                <w:ilvl w:val="1"/>
                <w:numId w:val="41"/>
              </w:numPr>
              <w:snapToGrid w:val="0"/>
              <w:spacing w:after="0" w:line="240" w:lineRule="auto"/>
              <w:ind w:left="1440"/>
              <w:jc w:val="both"/>
            </w:pPr>
            <w:r w:rsidRPr="00845F4B">
              <w:t>FFS: any processing applied to the ground-truth CSI before scalar quantization, based on evaluation results in 9.2.2.1</w:t>
            </w:r>
          </w:p>
          <w:p w14:paraId="6426333C" w14:textId="77777777" w:rsidR="007D2A41" w:rsidRPr="00845F4B" w:rsidRDefault="007D2A41" w:rsidP="00197E31">
            <w:pPr>
              <w:numPr>
                <w:ilvl w:val="0"/>
                <w:numId w:val="41"/>
              </w:numPr>
              <w:snapToGrid w:val="0"/>
              <w:spacing w:after="0" w:line="240" w:lineRule="auto"/>
              <w:ind w:leftChars="105" w:left="570"/>
              <w:jc w:val="both"/>
            </w:pPr>
            <w:r w:rsidRPr="00845F4B">
              <w:t>Codebook-based quantization for ground-truth CSI</w:t>
            </w:r>
          </w:p>
          <w:p w14:paraId="28887724" w14:textId="77777777" w:rsidR="007D2A41" w:rsidRPr="00845F4B" w:rsidRDefault="007D2A41" w:rsidP="00197E31">
            <w:pPr>
              <w:numPr>
                <w:ilvl w:val="1"/>
                <w:numId w:val="41"/>
              </w:numPr>
              <w:snapToGrid w:val="0"/>
              <w:spacing w:after="0" w:line="240" w:lineRule="auto"/>
              <w:ind w:left="1440"/>
              <w:jc w:val="both"/>
            </w:pPr>
            <w:r w:rsidRPr="00845F4B">
              <w:t xml:space="preserve">FFS: Parameter set enhancement of existing </w:t>
            </w:r>
            <w:proofErr w:type="spellStart"/>
            <w:r w:rsidRPr="00845F4B">
              <w:t>eType</w:t>
            </w:r>
            <w:proofErr w:type="spellEnd"/>
            <w:r w:rsidRPr="00845F4B">
              <w:t xml:space="preserve"> II codebook, based on evaluation results in 9.2.2.1</w:t>
            </w:r>
          </w:p>
          <w:p w14:paraId="164F5A9A" w14:textId="77777777" w:rsidR="007D2A41" w:rsidRPr="00845F4B" w:rsidRDefault="007D2A41" w:rsidP="00197E31">
            <w:pPr>
              <w:numPr>
                <w:ilvl w:val="0"/>
                <w:numId w:val="41"/>
              </w:numPr>
              <w:snapToGrid w:val="0"/>
              <w:spacing w:after="0" w:line="240" w:lineRule="auto"/>
              <w:ind w:leftChars="105" w:left="570"/>
              <w:jc w:val="both"/>
            </w:pPr>
            <w:r w:rsidRPr="00845F4B">
              <w:t>Number of layers for which the ground truth data is collected. And whether UE or NW determine the number of layers for ground-truth CSI data collection.</w:t>
            </w:r>
          </w:p>
          <w:p w14:paraId="7D537419" w14:textId="77777777" w:rsidR="009828F9" w:rsidRDefault="009828F9" w:rsidP="00197E31">
            <w:pPr>
              <w:numPr>
                <w:ilvl w:val="0"/>
                <w:numId w:val="14"/>
              </w:numPr>
              <w:snapToGrid w:val="0"/>
              <w:spacing w:after="0" w:line="240" w:lineRule="auto"/>
              <w:rPr>
                <w:rFonts w:eastAsia="宋体"/>
                <w:b/>
                <w:bCs/>
                <w:i/>
                <w:iCs/>
                <w:szCs w:val="20"/>
                <w:lang w:bidi="ar"/>
              </w:rPr>
            </w:pPr>
            <w:r w:rsidRPr="009828F9">
              <w:rPr>
                <w:rFonts w:eastAsia="宋体"/>
                <w:b/>
                <w:bCs/>
                <w:i/>
                <w:iCs/>
                <w:szCs w:val="20"/>
                <w:lang w:bidi="ar"/>
              </w:rPr>
              <w:t>Agreement</w:t>
            </w:r>
            <w:r>
              <w:rPr>
                <w:rFonts w:eastAsia="宋体"/>
                <w:b/>
                <w:bCs/>
                <w:i/>
                <w:iCs/>
                <w:szCs w:val="20"/>
                <w:lang w:bidi="ar"/>
              </w:rPr>
              <w:t xml:space="preserve"> in RAN1#113</w:t>
            </w:r>
          </w:p>
          <w:p w14:paraId="0599DF18" w14:textId="77777777" w:rsidR="007D2A41" w:rsidRDefault="007D2A41" w:rsidP="00197E31">
            <w:pPr>
              <w:adjustRightInd w:val="0"/>
              <w:snapToGrid w:val="0"/>
              <w:spacing w:after="0" w:line="240" w:lineRule="auto"/>
              <w:jc w:val="both"/>
              <w:rPr>
                <w:b/>
                <w:color w:val="000000" w:themeColor="text1"/>
                <w:u w:val="single"/>
              </w:rPr>
            </w:pPr>
            <w:r>
              <w:rPr>
                <w:rFonts w:hint="eastAsia"/>
                <w:b/>
                <w:color w:val="000000" w:themeColor="text1"/>
                <w:u w:val="single"/>
              </w:rPr>
              <w:t>Agreement:</w:t>
            </w:r>
          </w:p>
          <w:p w14:paraId="7B104081" w14:textId="77777777" w:rsidR="009828F9" w:rsidRPr="00A52E36" w:rsidRDefault="009828F9" w:rsidP="00197E31">
            <w:pPr>
              <w:snapToGrid w:val="0"/>
              <w:spacing w:after="0" w:line="240" w:lineRule="auto"/>
              <w:jc w:val="both"/>
            </w:pPr>
            <w:r w:rsidRPr="00A52E36">
              <w:t xml:space="preserve">In CSI compression using two-sided model use case, further study the necessity, complexity, overhead, latency and potential specification impact on ground truth CSI report for NW side data collection for model performance monitoring, including:   </w:t>
            </w:r>
          </w:p>
          <w:p w14:paraId="39879C2F" w14:textId="77777777" w:rsidR="009828F9" w:rsidRPr="00A52E36" w:rsidRDefault="009828F9" w:rsidP="00197E31">
            <w:pPr>
              <w:numPr>
                <w:ilvl w:val="0"/>
                <w:numId w:val="42"/>
              </w:numPr>
              <w:snapToGrid w:val="0"/>
              <w:spacing w:after="0" w:line="240" w:lineRule="auto"/>
              <w:ind w:leftChars="100" w:left="620"/>
              <w:jc w:val="both"/>
            </w:pPr>
            <w:r w:rsidRPr="00A52E36">
              <w:t>Scalar quantization for ground-truth CSI</w:t>
            </w:r>
          </w:p>
          <w:p w14:paraId="227F92B7" w14:textId="77777777" w:rsidR="009828F9" w:rsidRPr="00A52E36" w:rsidRDefault="009828F9" w:rsidP="00197E31">
            <w:pPr>
              <w:numPr>
                <w:ilvl w:val="1"/>
                <w:numId w:val="44"/>
              </w:numPr>
              <w:snapToGrid w:val="0"/>
              <w:spacing w:after="0" w:line="240" w:lineRule="auto"/>
              <w:jc w:val="both"/>
            </w:pPr>
            <w:r w:rsidRPr="00A52E36">
              <w:t>FFS: any processing applied to the ground-truth CSI before scalar quantization</w:t>
            </w:r>
          </w:p>
          <w:p w14:paraId="132C2F94" w14:textId="77777777" w:rsidR="009828F9" w:rsidRPr="00A52E36" w:rsidRDefault="009828F9" w:rsidP="00197E31">
            <w:pPr>
              <w:numPr>
                <w:ilvl w:val="0"/>
                <w:numId w:val="42"/>
              </w:numPr>
              <w:snapToGrid w:val="0"/>
              <w:spacing w:after="0" w:line="240" w:lineRule="auto"/>
              <w:ind w:leftChars="100" w:left="620" w:rightChars="100" w:right="200"/>
              <w:jc w:val="both"/>
            </w:pPr>
            <w:r w:rsidRPr="00A52E36">
              <w:t>Codebook-based quantization for ground-truth CSI</w:t>
            </w:r>
          </w:p>
          <w:p w14:paraId="212A03FA" w14:textId="77777777" w:rsidR="009828F9" w:rsidRPr="00A52E36" w:rsidRDefault="009828F9" w:rsidP="00197E31">
            <w:pPr>
              <w:numPr>
                <w:ilvl w:val="1"/>
                <w:numId w:val="45"/>
              </w:numPr>
              <w:snapToGrid w:val="0"/>
              <w:spacing w:after="0" w:line="240" w:lineRule="auto"/>
              <w:jc w:val="both"/>
            </w:pPr>
            <w:r w:rsidRPr="00A52E36">
              <w:t xml:space="preserve">FFS: Parameter set enhancement of existing </w:t>
            </w:r>
            <w:proofErr w:type="spellStart"/>
            <w:r w:rsidRPr="00A52E36">
              <w:t>eType</w:t>
            </w:r>
            <w:proofErr w:type="spellEnd"/>
            <w:r w:rsidRPr="00A52E36">
              <w:t xml:space="preserve"> II codebook, based on evaluation results in 9.2.2.1</w:t>
            </w:r>
          </w:p>
          <w:p w14:paraId="63E76509" w14:textId="77777777" w:rsidR="009828F9" w:rsidRPr="00A52E36" w:rsidRDefault="009828F9" w:rsidP="00197E31">
            <w:pPr>
              <w:numPr>
                <w:ilvl w:val="0"/>
                <w:numId w:val="42"/>
              </w:numPr>
              <w:snapToGrid w:val="0"/>
              <w:spacing w:after="0" w:line="240" w:lineRule="auto"/>
              <w:ind w:leftChars="100" w:left="620" w:rightChars="100" w:right="200"/>
              <w:jc w:val="both"/>
            </w:pPr>
            <w:r w:rsidRPr="00A52E36">
              <w:t>RRC signaling and/or L1 signaling procedure to enable fast identification of AI/ML model performance</w:t>
            </w:r>
          </w:p>
          <w:p w14:paraId="3F1BF498" w14:textId="77777777" w:rsidR="009828F9" w:rsidRPr="009828F9" w:rsidRDefault="009828F9" w:rsidP="00197E31">
            <w:pPr>
              <w:pStyle w:val="aff0"/>
              <w:numPr>
                <w:ilvl w:val="0"/>
                <w:numId w:val="46"/>
              </w:numPr>
              <w:snapToGrid w:val="0"/>
              <w:spacing w:after="0" w:line="240" w:lineRule="auto"/>
              <w:ind w:firstLineChars="0"/>
              <w:jc w:val="both"/>
            </w:pPr>
            <w:r w:rsidRPr="00A52E36">
              <w:t>Aperiodic/semi-persistent or periodic ground-truth CSI report.</w:t>
            </w:r>
          </w:p>
        </w:tc>
      </w:tr>
    </w:tbl>
    <w:p w14:paraId="71EF9480" w14:textId="77777777" w:rsidR="00197E31" w:rsidRDefault="00197E31" w:rsidP="00C04D01">
      <w:pPr>
        <w:numPr>
          <w:ilvl w:val="255"/>
          <w:numId w:val="0"/>
        </w:numPr>
        <w:adjustRightInd w:val="0"/>
        <w:snapToGrid w:val="0"/>
        <w:spacing w:beforeLines="30" w:before="72" w:afterLines="30" w:after="72" w:line="288" w:lineRule="auto"/>
        <w:jc w:val="both"/>
        <w:rPr>
          <w:rFonts w:eastAsiaTheme="minorEastAsia"/>
          <w:b/>
          <w:color w:val="000000" w:themeColor="text1"/>
          <w:u w:val="single"/>
        </w:rPr>
      </w:pPr>
    </w:p>
    <w:p w14:paraId="7DCC8EE8" w14:textId="77777777" w:rsidR="00197E31" w:rsidRDefault="00197E31" w:rsidP="00C04D01">
      <w:pPr>
        <w:numPr>
          <w:ilvl w:val="255"/>
          <w:numId w:val="0"/>
        </w:numPr>
        <w:adjustRightInd w:val="0"/>
        <w:snapToGrid w:val="0"/>
        <w:spacing w:beforeLines="30" w:before="72" w:afterLines="30" w:after="72" w:line="288" w:lineRule="auto"/>
        <w:jc w:val="both"/>
        <w:rPr>
          <w:rFonts w:eastAsiaTheme="minorEastAsia"/>
          <w:b/>
          <w:color w:val="000000" w:themeColor="text1"/>
          <w:u w:val="single"/>
        </w:rPr>
      </w:pPr>
    </w:p>
    <w:p w14:paraId="7B8A52CD" w14:textId="0F20F10F" w:rsidR="00AC4D56" w:rsidRPr="00AC4D56" w:rsidRDefault="00AC4D56" w:rsidP="00C04D01">
      <w:pPr>
        <w:numPr>
          <w:ilvl w:val="255"/>
          <w:numId w:val="0"/>
        </w:numPr>
        <w:adjustRightInd w:val="0"/>
        <w:snapToGrid w:val="0"/>
        <w:spacing w:beforeLines="30" w:before="72" w:afterLines="30" w:after="72" w:line="288" w:lineRule="auto"/>
        <w:jc w:val="both"/>
        <w:rPr>
          <w:rFonts w:eastAsiaTheme="minorEastAsia"/>
          <w:b/>
          <w:color w:val="000000" w:themeColor="text1"/>
          <w:u w:val="single"/>
        </w:rPr>
      </w:pPr>
      <w:r w:rsidRPr="00AC4D56">
        <w:rPr>
          <w:rFonts w:eastAsiaTheme="minorEastAsia"/>
          <w:b/>
          <w:color w:val="000000" w:themeColor="text1"/>
          <w:u w:val="single"/>
        </w:rPr>
        <w:lastRenderedPageBreak/>
        <w:t>Network-side data collection</w:t>
      </w:r>
    </w:p>
    <w:p w14:paraId="04977CC2" w14:textId="1F7FEDB3" w:rsidR="007F4D40" w:rsidRDefault="00DB6098" w:rsidP="00C04D01">
      <w:pPr>
        <w:numPr>
          <w:ilvl w:val="255"/>
          <w:numId w:val="0"/>
        </w:numPr>
        <w:adjustRightInd w:val="0"/>
        <w:snapToGrid w:val="0"/>
        <w:spacing w:beforeLines="30" w:before="72" w:afterLines="30" w:after="72" w:line="288" w:lineRule="auto"/>
        <w:jc w:val="both"/>
        <w:rPr>
          <w:color w:val="000000" w:themeColor="text1"/>
        </w:rPr>
      </w:pPr>
      <w:r>
        <w:rPr>
          <w:color w:val="000000" w:themeColor="text1"/>
        </w:rPr>
        <w:t>For network side data collection, UE is required to conduct measurements based on configured reference signals</w:t>
      </w:r>
      <w:r w:rsidR="007D2A41">
        <w:rPr>
          <w:color w:val="000000" w:themeColor="text1"/>
        </w:rPr>
        <w:t xml:space="preserve"> </w:t>
      </w:r>
      <w:r>
        <w:rPr>
          <w:rFonts w:hint="eastAsia"/>
          <w:color w:val="000000" w:themeColor="text1"/>
        </w:rPr>
        <w:t>and then report the ground-truth CSI to the network</w:t>
      </w:r>
      <w:r w:rsidR="007D2A41">
        <w:rPr>
          <w:color w:val="000000" w:themeColor="text1"/>
        </w:rPr>
        <w:t xml:space="preserve"> for model training or performance monitoring</w:t>
      </w:r>
      <w:r>
        <w:rPr>
          <w:rFonts w:hint="eastAsia"/>
          <w:color w:val="000000" w:themeColor="text1"/>
        </w:rPr>
        <w:t xml:space="preserve">. </w:t>
      </w:r>
      <w:r>
        <w:rPr>
          <w:rFonts w:eastAsia="宋体" w:hint="eastAsia"/>
          <w:color w:val="000000" w:themeColor="text1"/>
        </w:rPr>
        <w:t>However</w:t>
      </w:r>
      <w:r>
        <w:rPr>
          <w:rFonts w:hint="eastAsia"/>
          <w:color w:val="000000" w:themeColor="text1"/>
        </w:rPr>
        <w:t xml:space="preserve">, the overhead of the ground-truth label transmitted over the air-interface is a huge concern if the ground-truth CSI is an ideal CSI (e.g., raw channels, eigenvectors). </w:t>
      </w:r>
      <w:r>
        <w:rPr>
          <w:rFonts w:eastAsia="宋体" w:hint="eastAsia"/>
          <w:color w:val="000000" w:themeColor="text1"/>
        </w:rPr>
        <w:t>To address this issue</w:t>
      </w:r>
      <w:r>
        <w:rPr>
          <w:rFonts w:hint="eastAsia"/>
          <w:color w:val="000000" w:themeColor="text1"/>
        </w:rPr>
        <w:t xml:space="preserve">, one solution is to enhance legacy CSI to increase its reliability, e.g., higher resolution CSI based on legacy Rel-16 </w:t>
      </w:r>
      <w:proofErr w:type="spellStart"/>
      <w:r>
        <w:rPr>
          <w:rFonts w:hint="eastAsia"/>
          <w:color w:val="000000" w:themeColor="text1"/>
        </w:rPr>
        <w:t>eType</w:t>
      </w:r>
      <w:proofErr w:type="spellEnd"/>
      <w:r>
        <w:rPr>
          <w:rFonts w:hint="eastAsia"/>
          <w:color w:val="000000" w:themeColor="text1"/>
        </w:rPr>
        <w:t xml:space="preserve"> II codebook design. </w:t>
      </w:r>
      <w:r w:rsidR="002B2771">
        <w:rPr>
          <w:color w:val="000000" w:themeColor="text1"/>
        </w:rPr>
        <w:t>A</w:t>
      </w:r>
      <w:r>
        <w:rPr>
          <w:rFonts w:hint="eastAsia"/>
          <w:color w:val="000000" w:themeColor="text1"/>
        </w:rPr>
        <w:t xml:space="preserve">s </w:t>
      </w:r>
      <w:r>
        <w:rPr>
          <w:rFonts w:eastAsia="宋体" w:hint="eastAsia"/>
          <w:color w:val="000000" w:themeColor="text1"/>
        </w:rPr>
        <w:t>observ</w:t>
      </w:r>
      <w:r w:rsidR="00F179AB">
        <w:rPr>
          <w:rFonts w:eastAsia="宋体"/>
          <w:color w:val="000000" w:themeColor="text1"/>
        </w:rPr>
        <w:t xml:space="preserve">ed in </w:t>
      </w:r>
      <w:r w:rsidR="00BE036E">
        <w:rPr>
          <w:rFonts w:eastAsia="宋体"/>
          <w:color w:val="000000" w:themeColor="text1"/>
        </w:rPr>
        <w:t>our simulation</w:t>
      </w:r>
      <w:r>
        <w:rPr>
          <w:rFonts w:hint="eastAsia"/>
          <w:color w:val="000000" w:themeColor="text1"/>
        </w:rPr>
        <w:t xml:space="preserve">, </w:t>
      </w:r>
      <w:r w:rsidR="002B2771">
        <w:rPr>
          <w:color w:val="000000" w:themeColor="text1"/>
        </w:rPr>
        <w:t>Rel-16</w:t>
      </w:r>
      <w:r>
        <w:rPr>
          <w:rFonts w:hint="eastAsia"/>
          <w:color w:val="000000" w:themeColor="text1"/>
        </w:rPr>
        <w:t xml:space="preserve"> </w:t>
      </w:r>
      <w:proofErr w:type="spellStart"/>
      <w:r>
        <w:rPr>
          <w:rFonts w:hint="eastAsia"/>
          <w:color w:val="000000" w:themeColor="text1"/>
        </w:rPr>
        <w:t>eType</w:t>
      </w:r>
      <w:proofErr w:type="spellEnd"/>
      <w:r>
        <w:rPr>
          <w:rFonts w:hint="eastAsia"/>
          <w:color w:val="000000" w:themeColor="text1"/>
        </w:rPr>
        <w:t xml:space="preserve"> II CB </w:t>
      </w:r>
      <w:r w:rsidR="002B2771">
        <w:rPr>
          <w:color w:val="000000" w:themeColor="text1"/>
        </w:rPr>
        <w:t>with new parameters</w:t>
      </w:r>
      <w:r>
        <w:rPr>
          <w:rFonts w:hint="eastAsia"/>
          <w:color w:val="000000" w:themeColor="text1"/>
        </w:rPr>
        <w:t xml:space="preserve"> for one training sample </w:t>
      </w:r>
      <w:r w:rsidR="00650479">
        <w:rPr>
          <w:color w:val="000000" w:themeColor="text1"/>
        </w:rPr>
        <w:t xml:space="preserve">only </w:t>
      </w:r>
      <w:r>
        <w:rPr>
          <w:rFonts w:hint="eastAsia"/>
          <w:color w:val="000000" w:themeColor="text1"/>
        </w:rPr>
        <w:t xml:space="preserve">increases </w:t>
      </w:r>
      <w:r>
        <w:rPr>
          <w:rFonts w:eastAsia="宋体" w:hint="eastAsia"/>
          <w:color w:val="000000" w:themeColor="text1"/>
        </w:rPr>
        <w:t xml:space="preserve">the overhead </w:t>
      </w:r>
      <w:r>
        <w:rPr>
          <w:rFonts w:hint="eastAsia"/>
          <w:color w:val="000000" w:themeColor="text1"/>
        </w:rPr>
        <w:t xml:space="preserve">by 50% compared </w:t>
      </w:r>
      <w:r>
        <w:rPr>
          <w:rFonts w:eastAsia="宋体" w:hint="eastAsia"/>
          <w:color w:val="000000" w:themeColor="text1"/>
        </w:rPr>
        <w:t xml:space="preserve">to </w:t>
      </w:r>
      <w:r>
        <w:rPr>
          <w:rFonts w:hint="eastAsia"/>
          <w:color w:val="000000" w:themeColor="text1"/>
        </w:rPr>
        <w:t xml:space="preserve">Rel-16 </w:t>
      </w:r>
      <w:proofErr w:type="spellStart"/>
      <w:r>
        <w:rPr>
          <w:rFonts w:hint="eastAsia"/>
          <w:color w:val="000000" w:themeColor="text1"/>
        </w:rPr>
        <w:t>eTypeII</w:t>
      </w:r>
      <w:proofErr w:type="spellEnd"/>
      <w:r>
        <w:rPr>
          <w:rFonts w:hint="eastAsia"/>
          <w:color w:val="000000" w:themeColor="text1"/>
        </w:rPr>
        <w:t xml:space="preserve"> CB with the maximal payload (i.e., PC8)</w:t>
      </w:r>
      <w:r>
        <w:rPr>
          <w:color w:val="000000" w:themeColor="text1"/>
        </w:rPr>
        <w:t xml:space="preserve"> but keeps similar model performance as ideal CSI</w:t>
      </w:r>
      <w:r>
        <w:rPr>
          <w:rFonts w:hint="eastAsia"/>
          <w:color w:val="000000" w:themeColor="text1"/>
        </w:rPr>
        <w:t xml:space="preserve">, which can be acceptable to be carried on UCI. </w:t>
      </w:r>
    </w:p>
    <w:p w14:paraId="4299E2BD" w14:textId="09CEAE7E" w:rsidR="007F4D40" w:rsidRDefault="00DB6098" w:rsidP="00C04D01">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sidR="00DB63E1">
        <w:rPr>
          <w:rFonts w:eastAsia="宋体"/>
          <w:b/>
          <w:i/>
          <w:color w:val="000000" w:themeColor="text1"/>
        </w:rPr>
        <w:t>10</w:t>
      </w:r>
      <w:r>
        <w:rPr>
          <w:b/>
          <w:i/>
          <w:color w:val="000000" w:themeColor="text1"/>
        </w:rPr>
        <w:t xml:space="preserve">: </w:t>
      </w:r>
      <w:r>
        <w:rPr>
          <w:rFonts w:hint="eastAsia"/>
          <w:i/>
          <w:color w:val="000000" w:themeColor="text1"/>
        </w:rPr>
        <w:t>For networ</w:t>
      </w:r>
      <w:r>
        <w:rPr>
          <w:i/>
          <w:color w:val="000000" w:themeColor="text1"/>
        </w:rPr>
        <w:t>k side</w:t>
      </w:r>
      <w:r>
        <w:rPr>
          <w:rFonts w:hint="eastAsia"/>
          <w:i/>
          <w:color w:val="000000" w:themeColor="text1"/>
        </w:rPr>
        <w:t xml:space="preserve"> data collection</w:t>
      </w:r>
      <w:r>
        <w:rPr>
          <w:i/>
          <w:color w:val="000000" w:themeColor="text1"/>
        </w:rPr>
        <w:t>, support</w:t>
      </w:r>
      <w:r>
        <w:rPr>
          <w:rFonts w:hint="eastAsia"/>
          <w:i/>
          <w:color w:val="000000" w:themeColor="text1"/>
        </w:rPr>
        <w:t xml:space="preserve"> </w:t>
      </w:r>
      <w:r>
        <w:rPr>
          <w:i/>
          <w:color w:val="000000" w:themeColor="text1"/>
        </w:rPr>
        <w:t>to further study</w:t>
      </w:r>
    </w:p>
    <w:p w14:paraId="249C3258" w14:textId="77777777" w:rsidR="007F4D40" w:rsidRDefault="00DB6098" w:rsidP="00C04D01">
      <w:pPr>
        <w:numPr>
          <w:ilvl w:val="0"/>
          <w:numId w:val="16"/>
        </w:numPr>
        <w:adjustRightInd w:val="0"/>
        <w:snapToGrid w:val="0"/>
        <w:spacing w:before="30" w:after="30" w:line="288" w:lineRule="auto"/>
        <w:ind w:left="0" w:firstLine="0"/>
        <w:jc w:val="both"/>
        <w:rPr>
          <w:i/>
          <w:color w:val="000000" w:themeColor="text1"/>
        </w:rPr>
      </w:pPr>
      <w:r>
        <w:rPr>
          <w:i/>
          <w:color w:val="000000" w:themeColor="text1"/>
        </w:rPr>
        <w:t>E</w:t>
      </w:r>
      <w:r>
        <w:rPr>
          <w:rFonts w:hint="eastAsia"/>
          <w:i/>
          <w:color w:val="000000" w:themeColor="text1"/>
        </w:rPr>
        <w:t xml:space="preserve">nhanced Rel-16 </w:t>
      </w:r>
      <w:proofErr w:type="spellStart"/>
      <w:r>
        <w:rPr>
          <w:rFonts w:hint="eastAsia"/>
          <w:i/>
          <w:color w:val="000000" w:themeColor="text1"/>
        </w:rPr>
        <w:t>eTypeII</w:t>
      </w:r>
      <w:proofErr w:type="spellEnd"/>
      <w:r>
        <w:rPr>
          <w:rFonts w:hint="eastAsia"/>
          <w:i/>
          <w:color w:val="000000" w:themeColor="text1"/>
        </w:rPr>
        <w:t xml:space="preserve"> codebook</w:t>
      </w:r>
      <w:r>
        <w:rPr>
          <w:i/>
          <w:color w:val="000000" w:themeColor="text1"/>
        </w:rPr>
        <w:t xml:space="preserve"> </w:t>
      </w:r>
      <w:r>
        <w:rPr>
          <w:rFonts w:eastAsia="宋体" w:hint="eastAsia"/>
          <w:i/>
          <w:color w:val="000000" w:themeColor="text1"/>
        </w:rPr>
        <w:t xml:space="preserve">design </w:t>
      </w:r>
      <w:r>
        <w:rPr>
          <w:i/>
          <w:color w:val="000000" w:themeColor="text1"/>
        </w:rPr>
        <w:t>to achieve h</w:t>
      </w:r>
      <w:r>
        <w:rPr>
          <w:rFonts w:hint="eastAsia"/>
          <w:i/>
          <w:color w:val="000000" w:themeColor="text1"/>
        </w:rPr>
        <w:t xml:space="preserve">igh-resolution </w:t>
      </w:r>
      <w:r>
        <w:rPr>
          <w:i/>
          <w:color w:val="000000" w:themeColor="text1"/>
        </w:rPr>
        <w:t>CSI</w:t>
      </w:r>
      <w:r>
        <w:rPr>
          <w:rFonts w:eastAsia="宋体" w:hint="eastAsia"/>
          <w:i/>
          <w:color w:val="000000" w:themeColor="text1"/>
        </w:rPr>
        <w:t xml:space="preserve"> for model training and performance monitoring</w:t>
      </w:r>
    </w:p>
    <w:p w14:paraId="174430F7" w14:textId="77777777" w:rsidR="007F4D40" w:rsidRDefault="00DB6098" w:rsidP="00C04D01">
      <w:pPr>
        <w:numPr>
          <w:ilvl w:val="255"/>
          <w:numId w:val="0"/>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For data collection at NW side, the quality of data reported from different UEs may vary greatly. For example, the data collected by UEs at the </w:t>
      </w:r>
      <w:r>
        <w:rPr>
          <w:rFonts w:eastAsia="宋体" w:hint="eastAsia"/>
          <w:color w:val="000000" w:themeColor="text1"/>
        </w:rPr>
        <w:t>cell edge</w:t>
      </w:r>
      <w:r>
        <w:rPr>
          <w:rFonts w:hint="eastAsia"/>
          <w:color w:val="000000" w:themeColor="text1"/>
        </w:rPr>
        <w:t xml:space="preserve"> may suffer from low signal strength and </w:t>
      </w:r>
      <w:r>
        <w:rPr>
          <w:rFonts w:eastAsia="宋体" w:hint="eastAsia"/>
          <w:color w:val="000000" w:themeColor="text1"/>
        </w:rPr>
        <w:t xml:space="preserve">serious </w:t>
      </w:r>
      <w:r>
        <w:rPr>
          <w:rFonts w:hint="eastAsia"/>
          <w:color w:val="000000" w:themeColor="text1"/>
        </w:rPr>
        <w:t>interference from neighbor cell, resulting in a low quality of collected data</w:t>
      </w:r>
      <w:r w:rsidR="00AC4D56">
        <w:rPr>
          <w:color w:val="000000" w:themeColor="text1"/>
        </w:rPr>
        <w:t xml:space="preserve"> adverse to model training</w:t>
      </w:r>
      <w:r>
        <w:rPr>
          <w:rFonts w:hint="eastAsia"/>
          <w:color w:val="000000" w:themeColor="text1"/>
        </w:rPr>
        <w:t>. There are two potential solutions to tackle this problem. On one hand, UE can report associated information with collected data, e.g., SINR, CQI, positioning information, and</w:t>
      </w:r>
      <w:r>
        <w:rPr>
          <w:rFonts w:eastAsia="宋体" w:hint="eastAsia"/>
          <w:color w:val="000000" w:themeColor="text1"/>
        </w:rPr>
        <w:t xml:space="preserve"> then</w:t>
      </w:r>
      <w:r>
        <w:rPr>
          <w:rFonts w:hint="eastAsia"/>
          <w:color w:val="000000" w:themeColor="text1"/>
        </w:rPr>
        <w:t xml:space="preserve"> NW </w:t>
      </w:r>
      <w:r>
        <w:rPr>
          <w:color w:val="000000" w:themeColor="text1"/>
        </w:rPr>
        <w:t>determines</w:t>
      </w:r>
      <w:r>
        <w:rPr>
          <w:rFonts w:hint="eastAsia"/>
          <w:color w:val="000000" w:themeColor="text1"/>
        </w:rPr>
        <w:t xml:space="preserve"> the data quality and whether/how to apply the collected data. On the other hand, NW can configure a threshold of data quality to UE</w:t>
      </w:r>
      <w:r>
        <w:rPr>
          <w:color w:val="000000" w:themeColor="text1"/>
        </w:rPr>
        <w:t>. The</w:t>
      </w:r>
      <w:r>
        <w:rPr>
          <w:rFonts w:hint="eastAsia"/>
          <w:color w:val="000000" w:themeColor="text1"/>
        </w:rPr>
        <w:t xml:space="preserve">n UE </w:t>
      </w:r>
      <w:r>
        <w:rPr>
          <w:color w:val="000000" w:themeColor="text1"/>
        </w:rPr>
        <w:t>determines</w:t>
      </w:r>
      <w:r>
        <w:rPr>
          <w:rFonts w:hint="eastAsia"/>
          <w:color w:val="000000" w:themeColor="text1"/>
        </w:rPr>
        <w:t xml:space="preserve"> whether the quality of collected data meets the requirement and </w:t>
      </w:r>
      <w:r>
        <w:rPr>
          <w:color w:val="000000" w:themeColor="text1"/>
        </w:rPr>
        <w:t>only</w:t>
      </w:r>
      <w:r>
        <w:rPr>
          <w:rFonts w:hint="eastAsia"/>
          <w:color w:val="000000" w:themeColor="text1"/>
        </w:rPr>
        <w:t xml:space="preserve"> report</w:t>
      </w:r>
      <w:r>
        <w:rPr>
          <w:color w:val="000000" w:themeColor="text1"/>
        </w:rPr>
        <w:t>s</w:t>
      </w:r>
      <w:r>
        <w:rPr>
          <w:rFonts w:hint="eastAsia"/>
          <w:color w:val="000000" w:themeColor="text1"/>
        </w:rPr>
        <w:t xml:space="preserve"> the qualified data. Therefore, we propose to further study the potential solutions and specification impacts regarding the data quality during data collection at least </w:t>
      </w:r>
      <w:r>
        <w:rPr>
          <w:rFonts w:eastAsia="宋体" w:hint="eastAsia"/>
          <w:color w:val="000000" w:themeColor="text1"/>
        </w:rPr>
        <w:t>from the following two aspects</w:t>
      </w:r>
      <w:r>
        <w:rPr>
          <w:color w:val="000000" w:themeColor="text1"/>
        </w:rPr>
        <w:t>:</w:t>
      </w:r>
    </w:p>
    <w:p w14:paraId="2E1722C9" w14:textId="77777777" w:rsidR="007F4D40" w:rsidRDefault="00DB6098" w:rsidP="00C04D01">
      <w:pPr>
        <w:numPr>
          <w:ilvl w:val="0"/>
          <w:numId w:val="16"/>
        </w:numPr>
        <w:adjustRightInd w:val="0"/>
        <w:snapToGrid w:val="0"/>
        <w:spacing w:beforeLines="30" w:before="72" w:afterLines="30" w:after="72" w:line="288" w:lineRule="auto"/>
        <w:jc w:val="both"/>
        <w:rPr>
          <w:color w:val="000000" w:themeColor="text1"/>
        </w:rPr>
      </w:pPr>
      <w:r>
        <w:rPr>
          <w:rFonts w:hint="eastAsia"/>
          <w:color w:val="000000" w:themeColor="text1"/>
        </w:rPr>
        <w:t xml:space="preserve">UE reports </w:t>
      </w:r>
      <w:r>
        <w:rPr>
          <w:rFonts w:eastAsia="宋体" w:hint="eastAsia"/>
          <w:color w:val="000000" w:themeColor="text1"/>
        </w:rPr>
        <w:t xml:space="preserve">data quality related </w:t>
      </w:r>
      <w:r>
        <w:rPr>
          <w:rFonts w:hint="eastAsia"/>
          <w:color w:val="000000" w:themeColor="text1"/>
        </w:rPr>
        <w:t>information to NW, e.g.</w:t>
      </w:r>
      <w:r>
        <w:rPr>
          <w:color w:val="000000" w:themeColor="text1"/>
        </w:rPr>
        <w:t>,</w:t>
      </w:r>
      <w:r>
        <w:rPr>
          <w:rFonts w:hint="eastAsia"/>
          <w:color w:val="000000" w:themeColor="text1"/>
        </w:rPr>
        <w:t xml:space="preserve"> SINR, CQI, positioning information</w:t>
      </w:r>
    </w:p>
    <w:p w14:paraId="489E558E" w14:textId="77777777" w:rsidR="007F4D40" w:rsidRDefault="00DB6098" w:rsidP="00C04D01">
      <w:pPr>
        <w:numPr>
          <w:ilvl w:val="0"/>
          <w:numId w:val="16"/>
        </w:numPr>
        <w:adjustRightInd w:val="0"/>
        <w:snapToGrid w:val="0"/>
        <w:spacing w:beforeLines="30" w:before="72" w:afterLines="30" w:after="72" w:line="288" w:lineRule="auto"/>
        <w:jc w:val="both"/>
        <w:rPr>
          <w:color w:val="000000" w:themeColor="text1"/>
        </w:rPr>
      </w:pPr>
      <w:r>
        <w:rPr>
          <w:rFonts w:hint="eastAsia"/>
          <w:color w:val="000000" w:themeColor="text1"/>
        </w:rPr>
        <w:t>NW configures a threshold of data quality to UE and UE</w:t>
      </w:r>
      <w:r>
        <w:rPr>
          <w:color w:val="000000" w:themeColor="text1"/>
        </w:rPr>
        <w:t xml:space="preserve"> only</w:t>
      </w:r>
      <w:r>
        <w:rPr>
          <w:rFonts w:hint="eastAsia"/>
          <w:color w:val="000000" w:themeColor="text1"/>
        </w:rPr>
        <w:t xml:space="preserve"> reports the qualified data to NW</w:t>
      </w:r>
    </w:p>
    <w:p w14:paraId="7D450EEF" w14:textId="5908DE0E" w:rsidR="007F4D40" w:rsidRDefault="00DB6098" w:rsidP="00C04D01">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sidR="005B2243">
        <w:rPr>
          <w:rFonts w:eastAsia="宋体"/>
          <w:b/>
          <w:i/>
          <w:color w:val="000000" w:themeColor="text1"/>
        </w:rPr>
        <w:t>1</w:t>
      </w:r>
      <w:r w:rsidR="00DB63E1">
        <w:rPr>
          <w:rFonts w:eastAsia="宋体"/>
          <w:b/>
          <w:i/>
          <w:color w:val="000000" w:themeColor="text1"/>
        </w:rPr>
        <w:t>1</w:t>
      </w:r>
      <w:r>
        <w:rPr>
          <w:b/>
          <w:i/>
          <w:color w:val="000000" w:themeColor="text1"/>
        </w:rPr>
        <w:t>:</w:t>
      </w:r>
      <w:r>
        <w:rPr>
          <w:rFonts w:hint="eastAsia"/>
          <w:b/>
          <w:i/>
          <w:color w:val="000000" w:themeColor="text1"/>
        </w:rPr>
        <w:t xml:space="preserve"> </w:t>
      </w:r>
      <w:r>
        <w:rPr>
          <w:rFonts w:hint="eastAsia"/>
          <w:i/>
          <w:color w:val="000000" w:themeColor="text1"/>
        </w:rPr>
        <w:t>T</w:t>
      </w:r>
      <w:r>
        <w:rPr>
          <w:i/>
          <w:color w:val="000000" w:themeColor="text1"/>
        </w:rPr>
        <w:t>o enable</w:t>
      </w:r>
      <w:r>
        <w:rPr>
          <w:rFonts w:hint="eastAsia"/>
          <w:i/>
          <w:color w:val="000000" w:themeColor="text1"/>
        </w:rPr>
        <w:t xml:space="preserve"> </w:t>
      </w:r>
      <w:r>
        <w:rPr>
          <w:i/>
          <w:color w:val="000000" w:themeColor="text1"/>
        </w:rPr>
        <w:t>high-</w:t>
      </w:r>
      <w:r>
        <w:rPr>
          <w:rFonts w:hint="eastAsia"/>
          <w:i/>
          <w:color w:val="000000" w:themeColor="text1"/>
        </w:rPr>
        <w:t>quality data collection</w:t>
      </w:r>
      <w:r>
        <w:rPr>
          <w:i/>
          <w:color w:val="000000" w:themeColor="text1"/>
        </w:rPr>
        <w:t xml:space="preserve"> from UE to network, at least</w:t>
      </w:r>
      <w:r>
        <w:rPr>
          <w:rFonts w:hint="eastAsia"/>
          <w:i/>
          <w:color w:val="000000" w:themeColor="text1"/>
        </w:rPr>
        <w:t xml:space="preserve"> </w:t>
      </w:r>
      <w:r>
        <w:rPr>
          <w:i/>
          <w:color w:val="000000" w:themeColor="text1"/>
        </w:rPr>
        <w:t>support</w:t>
      </w:r>
    </w:p>
    <w:p w14:paraId="5D5AEBAC" w14:textId="77777777" w:rsidR="007F4D40" w:rsidRDefault="00DB6098" w:rsidP="00C04D01">
      <w:pPr>
        <w:numPr>
          <w:ilvl w:val="0"/>
          <w:numId w:val="16"/>
        </w:numPr>
        <w:adjustRightInd w:val="0"/>
        <w:snapToGrid w:val="0"/>
        <w:spacing w:before="30" w:after="30" w:line="288" w:lineRule="auto"/>
        <w:jc w:val="both"/>
        <w:rPr>
          <w:i/>
          <w:color w:val="000000" w:themeColor="text1"/>
        </w:rPr>
      </w:pPr>
      <w:r>
        <w:rPr>
          <w:rFonts w:hint="eastAsia"/>
          <w:i/>
          <w:color w:val="000000" w:themeColor="text1"/>
        </w:rPr>
        <w:t xml:space="preserve">UE reports </w:t>
      </w:r>
      <w:r>
        <w:rPr>
          <w:rFonts w:eastAsia="宋体" w:hint="eastAsia"/>
          <w:i/>
          <w:iCs/>
          <w:color w:val="000000" w:themeColor="text1"/>
        </w:rPr>
        <w:t xml:space="preserve">data quality related </w:t>
      </w:r>
      <w:r>
        <w:rPr>
          <w:rFonts w:hint="eastAsia"/>
          <w:i/>
          <w:color w:val="000000" w:themeColor="text1"/>
        </w:rPr>
        <w:t>information to NW</w:t>
      </w:r>
      <w:r>
        <w:rPr>
          <w:i/>
          <w:color w:val="000000" w:themeColor="text1"/>
        </w:rPr>
        <w:t>,</w:t>
      </w:r>
      <w:r>
        <w:rPr>
          <w:color w:val="000000" w:themeColor="text1"/>
        </w:rPr>
        <w:t xml:space="preserve"> </w:t>
      </w:r>
      <w:r>
        <w:rPr>
          <w:i/>
          <w:color w:val="000000" w:themeColor="text1"/>
        </w:rPr>
        <w:t>e.g., SINR, CQI, positioning information</w:t>
      </w:r>
    </w:p>
    <w:p w14:paraId="04100147" w14:textId="77777777" w:rsidR="007F4D40" w:rsidRDefault="00DB6098" w:rsidP="00C04D01">
      <w:pPr>
        <w:numPr>
          <w:ilvl w:val="0"/>
          <w:numId w:val="16"/>
        </w:numPr>
        <w:adjustRightInd w:val="0"/>
        <w:snapToGrid w:val="0"/>
        <w:spacing w:before="30" w:after="30" w:line="288" w:lineRule="auto"/>
        <w:jc w:val="both"/>
        <w:rPr>
          <w:i/>
          <w:color w:val="000000" w:themeColor="text1"/>
        </w:rPr>
      </w:pPr>
      <w:r>
        <w:rPr>
          <w:rFonts w:hint="eastAsia"/>
          <w:i/>
          <w:color w:val="000000" w:themeColor="text1"/>
        </w:rPr>
        <w:t xml:space="preserve">NW configures a threshold of data quality to UE and UE </w:t>
      </w:r>
      <w:r>
        <w:rPr>
          <w:i/>
          <w:color w:val="000000" w:themeColor="text1"/>
        </w:rPr>
        <w:t xml:space="preserve">only </w:t>
      </w:r>
      <w:r>
        <w:rPr>
          <w:rFonts w:hint="eastAsia"/>
          <w:i/>
          <w:color w:val="000000" w:themeColor="text1"/>
        </w:rPr>
        <w:t>reports the qualified data to NW</w:t>
      </w:r>
    </w:p>
    <w:p w14:paraId="750DA175" w14:textId="77777777" w:rsidR="007F4D40" w:rsidRDefault="0039321A"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sidRPr="0039321A">
        <w:rPr>
          <w:b/>
          <w:color w:val="000000" w:themeColor="text1"/>
          <w:sz w:val="22"/>
        </w:rPr>
        <w:t>CQI determination</w:t>
      </w:r>
      <w:r>
        <w:rPr>
          <w:b/>
          <w:color w:val="000000" w:themeColor="text1"/>
          <w:sz w:val="22"/>
        </w:rPr>
        <w:t xml:space="preserve"> </w:t>
      </w:r>
    </w:p>
    <w:p w14:paraId="26F80D33" w14:textId="77777777" w:rsidR="007F4D40" w:rsidRDefault="006A2CFF" w:rsidP="00C04D01">
      <w:pPr>
        <w:snapToGrid w:val="0"/>
        <w:spacing w:beforeLines="30" w:before="72" w:afterLines="30" w:after="72" w:line="288" w:lineRule="auto"/>
        <w:jc w:val="both"/>
        <w:rPr>
          <w:rFonts w:eastAsia="宋体"/>
          <w:color w:val="000000" w:themeColor="text1"/>
          <w:kern w:val="2"/>
          <w:sz w:val="21"/>
          <w:szCs w:val="21"/>
        </w:rPr>
      </w:pPr>
      <w:r w:rsidRPr="006A2CFF">
        <w:rPr>
          <w:rFonts w:eastAsia="宋体"/>
          <w:color w:val="000000" w:themeColor="text1"/>
          <w:sz w:val="22"/>
        </w:rPr>
        <w:t>During t</w:t>
      </w:r>
      <w:r>
        <w:rPr>
          <w:rFonts w:eastAsia="宋体"/>
          <w:color w:val="000000" w:themeColor="text1"/>
          <w:sz w:val="22"/>
        </w:rPr>
        <w:t>he study phase in Rel-18</w:t>
      </w:r>
      <w:r w:rsidR="00DB6098">
        <w:rPr>
          <w:rFonts w:eastAsia="宋体"/>
          <w:color w:val="000000" w:themeColor="text1"/>
          <w:kern w:val="2"/>
          <w:sz w:val="21"/>
          <w:szCs w:val="21"/>
        </w:rPr>
        <w:t>, the following agreement was achieved for CQI determination in CSI report.</w:t>
      </w:r>
    </w:p>
    <w:tbl>
      <w:tblPr>
        <w:tblpPr w:leftFromText="180" w:rightFromText="180" w:vertAnchor="text" w:horzAnchor="page" w:tblpX="1437" w:tblpY="191"/>
        <w:tblOverlap w:val="neve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1"/>
      </w:tblGrid>
      <w:tr w:rsidR="007F4D40" w14:paraId="1F9A8F95" w14:textId="77777777">
        <w:trPr>
          <w:trHeight w:val="685"/>
        </w:trPr>
        <w:tc>
          <w:tcPr>
            <w:tcW w:w="9201" w:type="dxa"/>
          </w:tcPr>
          <w:p w14:paraId="151F3592" w14:textId="77777777" w:rsidR="007F4D40" w:rsidRDefault="00DB6098" w:rsidP="00197E31">
            <w:pPr>
              <w:numPr>
                <w:ilvl w:val="0"/>
                <w:numId w:val="14"/>
              </w:numPr>
              <w:snapToGrid w:val="0"/>
              <w:spacing w:after="0" w:line="240"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12</w:t>
            </w:r>
          </w:p>
          <w:p w14:paraId="6956E5EC" w14:textId="77777777" w:rsidR="007F4D40" w:rsidRDefault="00DB6098" w:rsidP="00197E31">
            <w:pPr>
              <w:adjustRightInd w:val="0"/>
              <w:snapToGrid w:val="0"/>
              <w:spacing w:after="0" w:line="240" w:lineRule="auto"/>
              <w:jc w:val="both"/>
              <w:rPr>
                <w:b/>
                <w:color w:val="000000" w:themeColor="text1"/>
                <w:u w:val="single"/>
              </w:rPr>
            </w:pPr>
            <w:r>
              <w:rPr>
                <w:rFonts w:hint="eastAsia"/>
                <w:b/>
                <w:color w:val="000000" w:themeColor="text1"/>
                <w:u w:val="single"/>
              </w:rPr>
              <w:t>Agreement:</w:t>
            </w:r>
          </w:p>
          <w:p w14:paraId="45BF7E4D" w14:textId="77777777" w:rsidR="007F4D40" w:rsidRDefault="00DB6098" w:rsidP="00197E31">
            <w:pPr>
              <w:snapToGrid w:val="0"/>
              <w:spacing w:after="0" w:line="240" w:lineRule="auto"/>
              <w:jc w:val="both"/>
              <w:rPr>
                <w:color w:val="000000" w:themeColor="text1"/>
              </w:rPr>
            </w:pPr>
            <w:r>
              <w:rPr>
                <w:color w:val="000000" w:themeColor="text1"/>
              </w:rPr>
              <w:t xml:space="preserve">In CSI compression using two-sided model use case, further study the following options for CQI determination in CSI report, if CQI in CSI report is configured.    </w:t>
            </w:r>
          </w:p>
          <w:p w14:paraId="5E5D3B91"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Option 1: CQI is NOT calculated based on the output of CSI reconstruction part from the realistic channel estimation, including</w:t>
            </w:r>
          </w:p>
          <w:p w14:paraId="39C32396" w14:textId="77777777" w:rsidR="007F4D40" w:rsidRDefault="00DB6098" w:rsidP="00197E31">
            <w:pPr>
              <w:numPr>
                <w:ilvl w:val="1"/>
                <w:numId w:val="18"/>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Option 1a: CQI is calculated based on target CSI with realistic channel measurement  </w:t>
            </w:r>
          </w:p>
          <w:p w14:paraId="0E38F947" w14:textId="77777777" w:rsidR="007F4D40" w:rsidRDefault="00DB6098" w:rsidP="00197E31">
            <w:pPr>
              <w:numPr>
                <w:ilvl w:val="1"/>
                <w:numId w:val="18"/>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Option 1b: CQI is calculated based on target CSI with realistic channel measurement and potential adjustment </w:t>
            </w:r>
          </w:p>
          <w:p w14:paraId="3ABFCCB8" w14:textId="77777777" w:rsidR="007F4D40" w:rsidRDefault="00DB6098" w:rsidP="00197E31">
            <w:pPr>
              <w:numPr>
                <w:ilvl w:val="1"/>
                <w:numId w:val="18"/>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Option 1c: CQI is calculated based on legacy codebook</w:t>
            </w:r>
          </w:p>
          <w:p w14:paraId="6B1D83F6"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Option 2: CQI is calculated based on the output of CSI reconstruction part from the realistic channel estimation, including</w:t>
            </w:r>
          </w:p>
          <w:p w14:paraId="665C5B64" w14:textId="77777777" w:rsidR="007F4D40" w:rsidRDefault="00DB6098" w:rsidP="00197E31">
            <w:pPr>
              <w:numPr>
                <w:ilvl w:val="1"/>
                <w:numId w:val="18"/>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Option 2a: CQI is calculated based on CSI reconstruction output, if CSI reconstruction model is available at the UE and UE can perform reconstruction model inference with potential adjustment</w:t>
            </w:r>
          </w:p>
          <w:p w14:paraId="002B023E" w14:textId="77777777" w:rsidR="007F4D40" w:rsidRDefault="00DB6098" w:rsidP="00197E31">
            <w:pPr>
              <w:numPr>
                <w:ilvl w:val="2"/>
                <w:numId w:val="18"/>
              </w:numPr>
              <w:tabs>
                <w:tab w:val="left" w:pos="216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Note: CSI reconstruction part at the UE can be different comparing to the actual CSI reconstruction part used at the NW. </w:t>
            </w:r>
          </w:p>
          <w:p w14:paraId="0D01C21E" w14:textId="77777777" w:rsidR="007F4D40" w:rsidRDefault="00DB6098" w:rsidP="00197E31">
            <w:pPr>
              <w:numPr>
                <w:ilvl w:val="1"/>
                <w:numId w:val="18"/>
              </w:numPr>
              <w:tabs>
                <w:tab w:val="left" w:pos="144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lastRenderedPageBreak/>
              <w:t xml:space="preserve">Option 2b: CQI is calculated using two stage approach, UE derive CQI using </w:t>
            </w:r>
            <w:proofErr w:type="spellStart"/>
            <w:r>
              <w:rPr>
                <w:color w:val="000000" w:themeColor="text1"/>
              </w:rPr>
              <w:t>precoded</w:t>
            </w:r>
            <w:proofErr w:type="spellEnd"/>
            <w:r>
              <w:rPr>
                <w:color w:val="000000" w:themeColor="text1"/>
              </w:rPr>
              <w:t xml:space="preserve"> CSI-RS transmitted with a reconstructed precoder.   </w:t>
            </w:r>
          </w:p>
          <w:p w14:paraId="1780B838"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Other options are not precluded</w:t>
            </w:r>
          </w:p>
          <w:p w14:paraId="4027EA7E"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 xml:space="preserve">Note1: feasibility of different options should be evaluated </w:t>
            </w:r>
          </w:p>
          <w:p w14:paraId="565BAA2B"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Note2: Gap analyses between the UE side CQI calculation results and the NW side results, as well as the impact on the scheduling performance should be evaluated</w:t>
            </w:r>
          </w:p>
          <w:p w14:paraId="159C133C" w14:textId="77777777" w:rsidR="007F4D40" w:rsidRDefault="00DB6098" w:rsidP="00197E31">
            <w:pPr>
              <w:numPr>
                <w:ilvl w:val="0"/>
                <w:numId w:val="18"/>
              </w:numPr>
              <w:tabs>
                <w:tab w:val="left" w:pos="720"/>
              </w:tabs>
              <w:overflowPunct w:val="0"/>
              <w:autoSpaceDE w:val="0"/>
              <w:autoSpaceDN w:val="0"/>
              <w:adjustRightInd w:val="0"/>
              <w:snapToGrid w:val="0"/>
              <w:spacing w:after="0" w:line="240" w:lineRule="auto"/>
              <w:jc w:val="both"/>
              <w:textAlignment w:val="baseline"/>
              <w:rPr>
                <w:color w:val="000000" w:themeColor="text1"/>
              </w:rPr>
            </w:pPr>
            <w:r>
              <w:rPr>
                <w:color w:val="000000" w:themeColor="text1"/>
              </w:rPr>
              <w:t>Note3: Complexity of CQI calculation needs to be evaluated, including the computing complexity and potential RS/signaling overhead</w:t>
            </w:r>
          </w:p>
        </w:tc>
      </w:tr>
    </w:tbl>
    <w:p w14:paraId="0783161B" w14:textId="443BA776" w:rsidR="007F4D40" w:rsidRDefault="006A2CFF" w:rsidP="00C04D01">
      <w:pPr>
        <w:adjustRightInd w:val="0"/>
        <w:snapToGrid w:val="0"/>
        <w:spacing w:beforeLines="30" w:before="72" w:afterLines="30" w:after="72" w:line="288" w:lineRule="auto"/>
        <w:jc w:val="both"/>
        <w:rPr>
          <w:color w:val="000000" w:themeColor="text1"/>
        </w:rPr>
      </w:pPr>
      <w:r>
        <w:rPr>
          <w:color w:val="000000" w:themeColor="text1"/>
        </w:rPr>
        <w:lastRenderedPageBreak/>
        <w:t>For CQI determination</w:t>
      </w:r>
      <w:r w:rsidR="00DB6098">
        <w:rPr>
          <w:rFonts w:hint="eastAsia"/>
          <w:color w:val="000000" w:themeColor="text1"/>
        </w:rPr>
        <w:t>,</w:t>
      </w:r>
      <w:r>
        <w:rPr>
          <w:color w:val="000000" w:themeColor="text1"/>
        </w:rPr>
        <w:t xml:space="preserve"> we analyze the pros and cons of different options in Table </w:t>
      </w:r>
      <w:r w:rsidR="00E31972" w:rsidRPr="007E7919">
        <w:rPr>
          <w:rFonts w:eastAsia="宋体"/>
          <w:color w:val="000000" w:themeColor="text1"/>
          <w:szCs w:val="20"/>
        </w:rPr>
        <w:t>3</w:t>
      </w:r>
      <w:r>
        <w:rPr>
          <w:color w:val="000000" w:themeColor="text1"/>
        </w:rPr>
        <w:t xml:space="preserve">, and we </w:t>
      </w:r>
      <w:r w:rsidR="00F53E12">
        <w:rPr>
          <w:color w:val="000000" w:themeColor="text1"/>
        </w:rPr>
        <w:t>propose to</w:t>
      </w:r>
      <w:r>
        <w:rPr>
          <w:color w:val="000000" w:themeColor="text1"/>
        </w:rPr>
        <w:t xml:space="preserve"> </w:t>
      </w:r>
      <w:r w:rsidR="00F53E12">
        <w:rPr>
          <w:color w:val="000000" w:themeColor="text1"/>
        </w:rPr>
        <w:t xml:space="preserve">further </w:t>
      </w:r>
      <w:r>
        <w:rPr>
          <w:color w:val="000000" w:themeColor="text1"/>
        </w:rPr>
        <w:t xml:space="preserve">down-select some potential options in Rel-19 study phase. </w:t>
      </w:r>
    </w:p>
    <w:p w14:paraId="4AF3CE84" w14:textId="3F9434AE" w:rsidR="008E621F" w:rsidRPr="008E621F" w:rsidRDefault="008E621F" w:rsidP="00C04D01">
      <w:pPr>
        <w:adjustRightInd w:val="0"/>
        <w:snapToGrid w:val="0"/>
        <w:spacing w:beforeLines="30" w:before="72" w:afterLines="30" w:after="72" w:line="288" w:lineRule="auto"/>
        <w:jc w:val="cente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able </w:t>
      </w:r>
      <w:r w:rsidR="00F3755C">
        <w:rPr>
          <w:rFonts w:eastAsiaTheme="minorEastAsia" w:hint="eastAsia"/>
          <w:color w:val="000000" w:themeColor="text1"/>
        </w:rPr>
        <w:t>3</w:t>
      </w:r>
      <w:r>
        <w:rPr>
          <w:rFonts w:eastAsiaTheme="minorEastAsia"/>
          <w:color w:val="000000" w:themeColor="text1"/>
        </w:rPr>
        <w:t xml:space="preserve"> The analysis on CQI determination</w:t>
      </w:r>
    </w:p>
    <w:tbl>
      <w:tblPr>
        <w:tblStyle w:val="af7"/>
        <w:tblW w:w="0" w:type="auto"/>
        <w:tblLook w:val="04A0" w:firstRow="1" w:lastRow="0" w:firstColumn="1" w:lastColumn="0" w:noHBand="0" w:noVBand="1"/>
      </w:tblPr>
      <w:tblGrid>
        <w:gridCol w:w="1361"/>
        <w:gridCol w:w="2036"/>
        <w:gridCol w:w="5953"/>
      </w:tblGrid>
      <w:tr w:rsidR="007526F4" w14:paraId="1E8C04AA" w14:textId="77777777" w:rsidTr="00461032">
        <w:tc>
          <w:tcPr>
            <w:tcW w:w="3397" w:type="dxa"/>
            <w:gridSpan w:val="2"/>
          </w:tcPr>
          <w:p w14:paraId="06468D73" w14:textId="77777777" w:rsidR="007526F4" w:rsidRDefault="007526F4" w:rsidP="00197E31">
            <w:pPr>
              <w:adjustRightInd w:val="0"/>
              <w:snapToGrid w:val="0"/>
              <w:spacing w:after="0" w:line="240" w:lineRule="auto"/>
              <w:jc w:val="center"/>
              <w:rPr>
                <w:rFonts w:eastAsiaTheme="minorEastAsia"/>
                <w:color w:val="000000" w:themeColor="text1"/>
              </w:rPr>
            </w:pPr>
            <w:r>
              <w:rPr>
                <w:rFonts w:eastAsiaTheme="minorEastAsia" w:hint="eastAsia"/>
                <w:color w:val="000000" w:themeColor="text1"/>
              </w:rPr>
              <w:t>C</w:t>
            </w:r>
            <w:r>
              <w:rPr>
                <w:rFonts w:eastAsiaTheme="minorEastAsia"/>
                <w:color w:val="000000" w:themeColor="text1"/>
              </w:rPr>
              <w:t>QI determination</w:t>
            </w:r>
          </w:p>
        </w:tc>
        <w:tc>
          <w:tcPr>
            <w:tcW w:w="5953" w:type="dxa"/>
          </w:tcPr>
          <w:p w14:paraId="5BAD330B" w14:textId="77777777" w:rsidR="007526F4" w:rsidRDefault="007526F4" w:rsidP="00197E31">
            <w:pPr>
              <w:adjustRightInd w:val="0"/>
              <w:snapToGrid w:val="0"/>
              <w:spacing w:after="0" w:line="240" w:lineRule="auto"/>
              <w:jc w:val="cente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nalysis</w:t>
            </w:r>
          </w:p>
        </w:tc>
      </w:tr>
      <w:tr w:rsidR="007526F4" w14:paraId="7F2838B4" w14:textId="77777777" w:rsidTr="00461032">
        <w:tc>
          <w:tcPr>
            <w:tcW w:w="1361" w:type="dxa"/>
            <w:vMerge w:val="restart"/>
          </w:tcPr>
          <w:p w14:paraId="7C9BB529"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7526F4">
              <w:rPr>
                <w:rFonts w:eastAsiaTheme="minorEastAsia"/>
                <w:color w:val="000000" w:themeColor="text1"/>
              </w:rPr>
              <w:t>CQI is NOT calculated based on the output of CSI reconstruction part from the realistic channel estimation</w:t>
            </w:r>
          </w:p>
        </w:tc>
        <w:tc>
          <w:tcPr>
            <w:tcW w:w="2036" w:type="dxa"/>
          </w:tcPr>
          <w:p w14:paraId="7C81EA11"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 xml:space="preserve">Option 1a: CQI is calculated based on target CSI with realistic channel measurement </w:t>
            </w:r>
          </w:p>
        </w:tc>
        <w:tc>
          <w:tcPr>
            <w:tcW w:w="5953" w:type="dxa"/>
          </w:tcPr>
          <w:p w14:paraId="1EFD77E7" w14:textId="77777777" w:rsidR="007526F4" w:rsidRPr="008E621F" w:rsidRDefault="007526F4" w:rsidP="00197E31">
            <w:pPr>
              <w:numPr>
                <w:ilvl w:val="0"/>
                <w:numId w:val="48"/>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UE can directly adopt the target CSI with realistic channel measurement for CQI calculation</w:t>
            </w:r>
          </w:p>
          <w:p w14:paraId="7CED97C8" w14:textId="77777777" w:rsidR="007526F4" w:rsidRPr="008E621F" w:rsidRDefault="007526F4" w:rsidP="00197E31">
            <w:pPr>
              <w:numPr>
                <w:ilvl w:val="0"/>
                <w:numId w:val="48"/>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UE may over-estimate the channel condition and reconstructed PMI and CQI are not matched</w:t>
            </w:r>
          </w:p>
          <w:p w14:paraId="41E4BCB5" w14:textId="77777777" w:rsidR="007526F4" w:rsidRPr="008E621F" w:rsidRDefault="007526F4" w:rsidP="00197E31">
            <w:pPr>
              <w:numPr>
                <w:ilvl w:val="0"/>
                <w:numId w:val="48"/>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Network may always need to make some adjustment on UE reported CQI according to outer loop control</w:t>
            </w:r>
          </w:p>
        </w:tc>
      </w:tr>
      <w:tr w:rsidR="007526F4" w14:paraId="7295E842" w14:textId="77777777" w:rsidTr="00461032">
        <w:tc>
          <w:tcPr>
            <w:tcW w:w="1361" w:type="dxa"/>
            <w:vMerge/>
          </w:tcPr>
          <w:p w14:paraId="45144022" w14:textId="77777777" w:rsidR="007526F4" w:rsidRDefault="007526F4" w:rsidP="00197E31">
            <w:pPr>
              <w:adjustRightInd w:val="0"/>
              <w:snapToGrid w:val="0"/>
              <w:spacing w:after="0" w:line="240" w:lineRule="auto"/>
              <w:jc w:val="both"/>
              <w:rPr>
                <w:rFonts w:eastAsiaTheme="minorEastAsia"/>
                <w:color w:val="000000" w:themeColor="text1"/>
              </w:rPr>
            </w:pPr>
          </w:p>
        </w:tc>
        <w:tc>
          <w:tcPr>
            <w:tcW w:w="2036" w:type="dxa"/>
          </w:tcPr>
          <w:p w14:paraId="34ED442D"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 xml:space="preserve">Option 1b: </w:t>
            </w:r>
            <w:r w:rsidR="00461032">
              <w:rPr>
                <w:color w:val="000000" w:themeColor="text1"/>
              </w:rPr>
              <w:t>CQI is calculated based on target CSI with realistic channel measurement and potential adjustment</w:t>
            </w:r>
          </w:p>
        </w:tc>
        <w:tc>
          <w:tcPr>
            <w:tcW w:w="5953" w:type="dxa"/>
          </w:tcPr>
          <w:p w14:paraId="0D5D3470" w14:textId="77777777" w:rsidR="00AD75A1" w:rsidRPr="00E50BC5" w:rsidRDefault="00AD75A1" w:rsidP="00197E31">
            <w:pPr>
              <w:numPr>
                <w:ilvl w:val="0"/>
                <w:numId w:val="58"/>
              </w:numPr>
              <w:tabs>
                <w:tab w:val="num" w:pos="720"/>
              </w:tabs>
              <w:adjustRightInd w:val="0"/>
              <w:snapToGrid w:val="0"/>
              <w:spacing w:after="0" w:line="240" w:lineRule="auto"/>
              <w:jc w:val="both"/>
              <w:rPr>
                <w:rFonts w:eastAsiaTheme="minorEastAsia"/>
                <w:color w:val="000000" w:themeColor="text1"/>
              </w:rPr>
            </w:pPr>
            <w:r w:rsidRPr="00E50BC5">
              <w:rPr>
                <w:rFonts w:eastAsiaTheme="minorEastAsia"/>
                <w:color w:val="000000" w:themeColor="text1"/>
              </w:rPr>
              <w:t>A CQI adjustment table can be constructed according to some channel characteristics based on some priori information at NW side</w:t>
            </w:r>
          </w:p>
          <w:p w14:paraId="4BB1681B" w14:textId="77777777" w:rsidR="00E50BC5" w:rsidRDefault="00AD75A1" w:rsidP="00197E31">
            <w:pPr>
              <w:numPr>
                <w:ilvl w:val="0"/>
                <w:numId w:val="58"/>
              </w:numPr>
              <w:tabs>
                <w:tab w:val="num" w:pos="720"/>
              </w:tabs>
              <w:adjustRightInd w:val="0"/>
              <w:snapToGrid w:val="0"/>
              <w:spacing w:after="0" w:line="240" w:lineRule="auto"/>
              <w:jc w:val="both"/>
              <w:rPr>
                <w:rFonts w:eastAsiaTheme="minorEastAsia"/>
                <w:color w:val="000000" w:themeColor="text1"/>
              </w:rPr>
            </w:pPr>
            <w:r w:rsidRPr="00E50BC5">
              <w:rPr>
                <w:rFonts w:eastAsiaTheme="minorEastAsia"/>
                <w:color w:val="000000" w:themeColor="text1"/>
              </w:rPr>
              <w:t>UE can calculate the similarity-related metrics between measured channel and the channel characteristics to do corresponding CQI adjustment</w:t>
            </w:r>
          </w:p>
          <w:p w14:paraId="6FF3AF38" w14:textId="77777777" w:rsidR="00135620" w:rsidRPr="00135620" w:rsidRDefault="00135620" w:rsidP="00197E31">
            <w:pPr>
              <w:numPr>
                <w:ilvl w:val="0"/>
                <w:numId w:val="58"/>
              </w:numPr>
              <w:tabs>
                <w:tab w:val="num" w:pos="720"/>
              </w:tabs>
              <w:adjustRightInd w:val="0"/>
              <w:snapToGrid w:val="0"/>
              <w:spacing w:after="0" w:line="240" w:lineRule="auto"/>
              <w:jc w:val="both"/>
              <w:rPr>
                <w:rFonts w:eastAsiaTheme="minorEastAsia"/>
                <w:color w:val="000000" w:themeColor="text1"/>
              </w:rPr>
            </w:pPr>
            <w:r>
              <w:rPr>
                <w:rFonts w:eastAsiaTheme="minorEastAsia"/>
                <w:color w:val="000000" w:themeColor="text1"/>
              </w:rPr>
              <w:t>Beneficial to the system performance after potential adjustment</w:t>
            </w:r>
          </w:p>
        </w:tc>
      </w:tr>
      <w:tr w:rsidR="007526F4" w14:paraId="27DB322A" w14:textId="77777777" w:rsidTr="00461032">
        <w:tc>
          <w:tcPr>
            <w:tcW w:w="1361" w:type="dxa"/>
            <w:vMerge/>
          </w:tcPr>
          <w:p w14:paraId="7BFC21FC" w14:textId="77777777" w:rsidR="007526F4" w:rsidRDefault="007526F4" w:rsidP="00197E31">
            <w:pPr>
              <w:adjustRightInd w:val="0"/>
              <w:snapToGrid w:val="0"/>
              <w:spacing w:after="0" w:line="240" w:lineRule="auto"/>
              <w:jc w:val="both"/>
              <w:rPr>
                <w:rFonts w:eastAsiaTheme="minorEastAsia"/>
                <w:color w:val="000000" w:themeColor="text1"/>
              </w:rPr>
            </w:pPr>
          </w:p>
        </w:tc>
        <w:tc>
          <w:tcPr>
            <w:tcW w:w="2036" w:type="dxa"/>
          </w:tcPr>
          <w:p w14:paraId="12B0C40D"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Option 1c: CQI is calculated based on legacy codebook</w:t>
            </w:r>
          </w:p>
        </w:tc>
        <w:tc>
          <w:tcPr>
            <w:tcW w:w="5953" w:type="dxa"/>
          </w:tcPr>
          <w:p w14:paraId="225DD1CF" w14:textId="77777777" w:rsidR="007526F4" w:rsidRPr="00727557" w:rsidRDefault="007526F4" w:rsidP="00197E31">
            <w:pPr>
              <w:pStyle w:val="aff0"/>
              <w:numPr>
                <w:ilvl w:val="0"/>
                <w:numId w:val="59"/>
              </w:numPr>
              <w:adjustRightInd w:val="0"/>
              <w:snapToGrid w:val="0"/>
              <w:spacing w:after="0" w:line="240" w:lineRule="auto"/>
              <w:ind w:firstLineChars="0"/>
              <w:jc w:val="both"/>
              <w:rPr>
                <w:rFonts w:eastAsiaTheme="minorEastAsia"/>
                <w:color w:val="000000" w:themeColor="text1"/>
              </w:rPr>
            </w:pPr>
            <w:r w:rsidRPr="00727557">
              <w:rPr>
                <w:rFonts w:eastAsiaTheme="minorEastAsia"/>
                <w:color w:val="000000" w:themeColor="text1"/>
              </w:rPr>
              <w:t>UE may not support traditional codebook and AI/ML codebook simultaneously, which will largely increase the UE complexity</w:t>
            </w:r>
          </w:p>
          <w:p w14:paraId="0446B6B0" w14:textId="1FBBFC80" w:rsidR="007526F4" w:rsidRPr="00727557" w:rsidRDefault="00D6737F" w:rsidP="00197E31">
            <w:pPr>
              <w:pStyle w:val="aff0"/>
              <w:numPr>
                <w:ilvl w:val="0"/>
                <w:numId w:val="59"/>
              </w:numPr>
              <w:adjustRightInd w:val="0"/>
              <w:snapToGrid w:val="0"/>
              <w:spacing w:after="0" w:line="240" w:lineRule="auto"/>
              <w:ind w:firstLineChars="0"/>
              <w:jc w:val="both"/>
              <w:rPr>
                <w:rFonts w:eastAsiaTheme="minorEastAsia"/>
                <w:color w:val="000000" w:themeColor="text1"/>
              </w:rPr>
            </w:pPr>
            <w:r>
              <w:rPr>
                <w:rFonts w:eastAsiaTheme="minorEastAsia"/>
                <w:color w:val="000000" w:themeColor="text1"/>
              </w:rPr>
              <w:t xml:space="preserve">Mismatching between </w:t>
            </w:r>
            <w:r w:rsidR="007526F4" w:rsidRPr="00727557">
              <w:rPr>
                <w:rFonts w:eastAsiaTheme="minorEastAsia"/>
                <w:color w:val="000000" w:themeColor="text1"/>
              </w:rPr>
              <w:t xml:space="preserve">PMI and CQI </w:t>
            </w:r>
            <w:r w:rsidR="00A73ED3">
              <w:rPr>
                <w:rFonts w:eastAsiaTheme="minorEastAsia"/>
                <w:color w:val="000000" w:themeColor="text1"/>
              </w:rPr>
              <w:t>is</w:t>
            </w:r>
            <w:r w:rsidR="007526F4" w:rsidRPr="00727557">
              <w:rPr>
                <w:rFonts w:eastAsiaTheme="minorEastAsia"/>
                <w:color w:val="000000" w:themeColor="text1"/>
              </w:rPr>
              <w:t xml:space="preserve"> also unavoidable. If traditional codebook can already get accurate PMI, it is not necessary to implement AI/ML models. </w:t>
            </w:r>
          </w:p>
        </w:tc>
      </w:tr>
      <w:tr w:rsidR="007526F4" w14:paraId="60C7B255" w14:textId="77777777" w:rsidTr="00461032">
        <w:tc>
          <w:tcPr>
            <w:tcW w:w="1361" w:type="dxa"/>
            <w:vMerge w:val="restart"/>
          </w:tcPr>
          <w:p w14:paraId="1F203FE4" w14:textId="77777777" w:rsidR="007526F4" w:rsidRPr="007526F4" w:rsidRDefault="007526F4" w:rsidP="00197E31">
            <w:pPr>
              <w:adjustRightInd w:val="0"/>
              <w:snapToGrid w:val="0"/>
              <w:spacing w:after="0" w:line="240" w:lineRule="auto"/>
              <w:jc w:val="both"/>
              <w:rPr>
                <w:rFonts w:eastAsiaTheme="minorEastAsia"/>
                <w:color w:val="000000" w:themeColor="text1"/>
              </w:rPr>
            </w:pPr>
            <w:r w:rsidRPr="007526F4">
              <w:rPr>
                <w:rFonts w:eastAsiaTheme="minorEastAsia"/>
                <w:bCs/>
                <w:color w:val="000000" w:themeColor="text1"/>
              </w:rPr>
              <w:t>CQI is calculated based on the output of CSI reconstruction part from the realistic channel estimation</w:t>
            </w:r>
          </w:p>
          <w:p w14:paraId="333FBE02" w14:textId="77777777" w:rsidR="007526F4" w:rsidRPr="007526F4" w:rsidRDefault="007526F4" w:rsidP="00197E31">
            <w:pPr>
              <w:adjustRightInd w:val="0"/>
              <w:snapToGrid w:val="0"/>
              <w:spacing w:after="0" w:line="240" w:lineRule="auto"/>
              <w:jc w:val="both"/>
              <w:rPr>
                <w:rFonts w:eastAsiaTheme="minorEastAsia"/>
                <w:color w:val="000000" w:themeColor="text1"/>
              </w:rPr>
            </w:pPr>
          </w:p>
        </w:tc>
        <w:tc>
          <w:tcPr>
            <w:tcW w:w="2036" w:type="dxa"/>
          </w:tcPr>
          <w:p w14:paraId="2F6924B3"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Option 2a-1: CQI is calculated based on CSI reconstruction output, where CSI reconstruction part at the UE is the same as the actual CSI reconstruction part used at the NW.</w:t>
            </w:r>
          </w:p>
          <w:p w14:paraId="6FB1B5ED" w14:textId="77777777" w:rsidR="007526F4" w:rsidRPr="008E621F" w:rsidRDefault="007526F4" w:rsidP="00197E31">
            <w:pPr>
              <w:adjustRightInd w:val="0"/>
              <w:snapToGrid w:val="0"/>
              <w:spacing w:after="0" w:line="240" w:lineRule="auto"/>
              <w:jc w:val="both"/>
              <w:rPr>
                <w:rFonts w:eastAsiaTheme="minorEastAsia"/>
                <w:color w:val="000000" w:themeColor="text1"/>
              </w:rPr>
            </w:pPr>
          </w:p>
        </w:tc>
        <w:tc>
          <w:tcPr>
            <w:tcW w:w="5953" w:type="dxa"/>
          </w:tcPr>
          <w:p w14:paraId="0F9D2935" w14:textId="77777777" w:rsidR="007526F4" w:rsidRPr="008E621F" w:rsidRDefault="007526F4" w:rsidP="00197E31">
            <w:pPr>
              <w:numPr>
                <w:ilvl w:val="0"/>
                <w:numId w:val="53"/>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UE may also be not expected to have CSI reconstruction model as it increases UE computation/storage/power consumption burden to a large extent</w:t>
            </w:r>
          </w:p>
          <w:p w14:paraId="1B427D25" w14:textId="77777777" w:rsidR="007526F4" w:rsidRPr="00727557" w:rsidRDefault="007526F4" w:rsidP="00197E31">
            <w:pPr>
              <w:numPr>
                <w:ilvl w:val="0"/>
                <w:numId w:val="53"/>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The CSI reconstruction model is generally a proprietary design by network side</w:t>
            </w:r>
            <w:bookmarkStart w:id="16" w:name="_GoBack"/>
            <w:bookmarkEnd w:id="16"/>
          </w:p>
        </w:tc>
      </w:tr>
      <w:tr w:rsidR="007526F4" w14:paraId="31C6316E" w14:textId="77777777" w:rsidTr="00461032">
        <w:tc>
          <w:tcPr>
            <w:tcW w:w="1361" w:type="dxa"/>
            <w:vMerge/>
          </w:tcPr>
          <w:p w14:paraId="68114211" w14:textId="77777777" w:rsidR="007526F4" w:rsidRDefault="007526F4" w:rsidP="00197E31">
            <w:pPr>
              <w:adjustRightInd w:val="0"/>
              <w:snapToGrid w:val="0"/>
              <w:spacing w:after="0" w:line="240" w:lineRule="auto"/>
              <w:jc w:val="both"/>
              <w:rPr>
                <w:rFonts w:eastAsiaTheme="minorEastAsia"/>
                <w:color w:val="000000" w:themeColor="text1"/>
              </w:rPr>
            </w:pPr>
          </w:p>
        </w:tc>
        <w:tc>
          <w:tcPr>
            <w:tcW w:w="2036" w:type="dxa"/>
          </w:tcPr>
          <w:p w14:paraId="7920622F"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Option 2a-2: CQI is calculated based on proxy CSI reconstruction output at UE side, where CSI reconstruction part at the UE is different from the actual CSI reconstruction part used at the NW.</w:t>
            </w:r>
          </w:p>
        </w:tc>
        <w:tc>
          <w:tcPr>
            <w:tcW w:w="5953" w:type="dxa"/>
          </w:tcPr>
          <w:p w14:paraId="6A63A75F" w14:textId="77777777" w:rsidR="007526F4" w:rsidRPr="008E621F" w:rsidRDefault="007526F4" w:rsidP="00197E31">
            <w:pPr>
              <w:numPr>
                <w:ilvl w:val="0"/>
                <w:numId w:val="55"/>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The accuracy of CQI calculation based on the proxy output CSI at UE is strongly related to the proxy model design, which may be not reliable.</w:t>
            </w:r>
          </w:p>
          <w:p w14:paraId="0C18E2EC" w14:textId="77777777" w:rsidR="00B05EC4" w:rsidRPr="00B05EC4" w:rsidRDefault="007526F4" w:rsidP="00197E31">
            <w:pPr>
              <w:numPr>
                <w:ilvl w:val="0"/>
                <w:numId w:val="55"/>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It may impose huge burden on the network side to additionally identify/monitor/manage the UE-side proxy model</w:t>
            </w:r>
          </w:p>
        </w:tc>
      </w:tr>
      <w:tr w:rsidR="007526F4" w14:paraId="6E116D56" w14:textId="77777777" w:rsidTr="00461032">
        <w:tc>
          <w:tcPr>
            <w:tcW w:w="1361" w:type="dxa"/>
            <w:vMerge/>
          </w:tcPr>
          <w:p w14:paraId="1B631D8F" w14:textId="77777777" w:rsidR="007526F4" w:rsidRDefault="007526F4" w:rsidP="00197E31">
            <w:pPr>
              <w:adjustRightInd w:val="0"/>
              <w:snapToGrid w:val="0"/>
              <w:spacing w:after="0" w:line="240" w:lineRule="auto"/>
              <w:jc w:val="both"/>
              <w:rPr>
                <w:rFonts w:eastAsiaTheme="minorEastAsia"/>
                <w:color w:val="000000" w:themeColor="text1"/>
              </w:rPr>
            </w:pPr>
          </w:p>
        </w:tc>
        <w:tc>
          <w:tcPr>
            <w:tcW w:w="2036" w:type="dxa"/>
          </w:tcPr>
          <w:p w14:paraId="4471AD33" w14:textId="77777777" w:rsidR="007526F4" w:rsidRPr="008E621F" w:rsidRDefault="007526F4" w:rsidP="00197E31">
            <w:pPr>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 xml:space="preserve">Option 2b: CQI is calculated using two stage approach, UE derive CQI using </w:t>
            </w:r>
            <w:proofErr w:type="spellStart"/>
            <w:r w:rsidRPr="008E621F">
              <w:rPr>
                <w:rFonts w:eastAsiaTheme="minorEastAsia"/>
                <w:color w:val="000000" w:themeColor="text1"/>
              </w:rPr>
              <w:t>precoded</w:t>
            </w:r>
            <w:proofErr w:type="spellEnd"/>
            <w:r w:rsidRPr="008E621F">
              <w:rPr>
                <w:rFonts w:eastAsiaTheme="minorEastAsia"/>
                <w:color w:val="000000" w:themeColor="text1"/>
              </w:rPr>
              <w:t xml:space="preserve"> CSI-RS </w:t>
            </w:r>
            <w:r w:rsidRPr="008E621F">
              <w:rPr>
                <w:rFonts w:eastAsiaTheme="minorEastAsia"/>
                <w:color w:val="000000" w:themeColor="text1"/>
              </w:rPr>
              <w:lastRenderedPageBreak/>
              <w:t xml:space="preserve">transmitted with a reconstructed precoder. </w:t>
            </w:r>
          </w:p>
        </w:tc>
        <w:tc>
          <w:tcPr>
            <w:tcW w:w="5953" w:type="dxa"/>
          </w:tcPr>
          <w:p w14:paraId="580E447C" w14:textId="77777777" w:rsidR="007526F4" w:rsidRPr="008E621F" w:rsidRDefault="007526F4" w:rsidP="00197E31">
            <w:pPr>
              <w:numPr>
                <w:ilvl w:val="0"/>
                <w:numId w:val="57"/>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lastRenderedPageBreak/>
              <w:t xml:space="preserve">UE has to receive a CSI-RS and report the PMI compressed by AI/ML model in the first step. Then, UE is to receive a </w:t>
            </w:r>
            <w:proofErr w:type="spellStart"/>
            <w:r w:rsidRPr="008E621F">
              <w:rPr>
                <w:rFonts w:eastAsiaTheme="minorEastAsia"/>
                <w:color w:val="000000" w:themeColor="text1"/>
              </w:rPr>
              <w:t>precoded</w:t>
            </w:r>
            <w:proofErr w:type="spellEnd"/>
            <w:r w:rsidRPr="008E621F">
              <w:rPr>
                <w:rFonts w:eastAsiaTheme="minorEastAsia"/>
                <w:color w:val="000000" w:themeColor="text1"/>
              </w:rPr>
              <w:t xml:space="preserve"> CSI-RS based on the reconstructed PMI at network and report the CQI determined by </w:t>
            </w:r>
            <w:proofErr w:type="spellStart"/>
            <w:r w:rsidRPr="008E621F">
              <w:rPr>
                <w:rFonts w:eastAsiaTheme="minorEastAsia"/>
                <w:color w:val="000000" w:themeColor="text1"/>
              </w:rPr>
              <w:t>precoded</w:t>
            </w:r>
            <w:proofErr w:type="spellEnd"/>
            <w:r w:rsidRPr="008E621F">
              <w:rPr>
                <w:rFonts w:eastAsiaTheme="minorEastAsia"/>
                <w:color w:val="000000" w:themeColor="text1"/>
              </w:rPr>
              <w:t xml:space="preserve"> CSI-RS in the second step. </w:t>
            </w:r>
          </w:p>
          <w:p w14:paraId="36662369" w14:textId="77777777" w:rsidR="00A77F04" w:rsidRDefault="00A77F04" w:rsidP="00197E31">
            <w:pPr>
              <w:numPr>
                <w:ilvl w:val="0"/>
                <w:numId w:val="57"/>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lastRenderedPageBreak/>
              <w:t>The two-step procedure increases the time span of the CQI determination process, which may face the channel variation/aging so that the current CQI cannot match the previous CSI</w:t>
            </w:r>
          </w:p>
          <w:p w14:paraId="07694F3C" w14:textId="77777777" w:rsidR="007526F4" w:rsidRPr="00A77F04" w:rsidRDefault="007526F4" w:rsidP="00197E31">
            <w:pPr>
              <w:numPr>
                <w:ilvl w:val="0"/>
                <w:numId w:val="57"/>
              </w:numPr>
              <w:tabs>
                <w:tab w:val="num" w:pos="720"/>
              </w:tabs>
              <w:adjustRightInd w:val="0"/>
              <w:snapToGrid w:val="0"/>
              <w:spacing w:after="0" w:line="240" w:lineRule="auto"/>
              <w:jc w:val="both"/>
              <w:rPr>
                <w:rFonts w:eastAsiaTheme="minorEastAsia"/>
                <w:color w:val="000000" w:themeColor="text1"/>
              </w:rPr>
            </w:pPr>
            <w:r w:rsidRPr="008E621F">
              <w:rPr>
                <w:rFonts w:eastAsiaTheme="minorEastAsia"/>
                <w:color w:val="000000" w:themeColor="text1"/>
              </w:rPr>
              <w:t xml:space="preserve">In current specification, this mode is already supported (i.e., when the report quantity is cri-RI-CQI) and less specification impact is foreseen. </w:t>
            </w:r>
          </w:p>
        </w:tc>
      </w:tr>
    </w:tbl>
    <w:p w14:paraId="2D9C7374" w14:textId="77777777" w:rsidR="007F4D40" w:rsidRDefault="00941CC9" w:rsidP="00C04D01">
      <w:pPr>
        <w:pStyle w:val="a8"/>
        <w:snapToGrid w:val="0"/>
        <w:spacing w:beforeLines="30" w:before="72" w:afterLines="30" w:after="72" w:line="288" w:lineRule="auto"/>
        <w:jc w:val="both"/>
        <w:rPr>
          <w:color w:val="000000" w:themeColor="text1"/>
        </w:rPr>
      </w:pPr>
      <w:r>
        <w:rPr>
          <w:color w:val="000000" w:themeColor="text1"/>
        </w:rPr>
        <w:lastRenderedPageBreak/>
        <w:t>B</w:t>
      </w:r>
      <w:r w:rsidR="00DB6098">
        <w:rPr>
          <w:rFonts w:hint="eastAsia"/>
          <w:color w:val="000000" w:themeColor="text1"/>
        </w:rPr>
        <w:t>ased on the above analysis, we propose to</w:t>
      </w:r>
      <w:r w:rsidR="00F53E12">
        <w:rPr>
          <w:color w:val="000000" w:themeColor="text1"/>
        </w:rPr>
        <w:t xml:space="preserve"> at least prioritize </w:t>
      </w:r>
      <w:r w:rsidR="00F53E12" w:rsidRPr="00F53E12">
        <w:rPr>
          <w:color w:val="000000" w:themeColor="text1"/>
        </w:rPr>
        <w:t>the specification impact discussions on Option 1a, Option 1b</w:t>
      </w:r>
      <w:r w:rsidR="00607D8C">
        <w:rPr>
          <w:color w:val="000000" w:themeColor="text1"/>
        </w:rPr>
        <w:t>.</w:t>
      </w:r>
    </w:p>
    <w:p w14:paraId="660602AE" w14:textId="33B5D6BF" w:rsidR="007F4D40" w:rsidRDefault="00DB6098" w:rsidP="00C04D01">
      <w:pPr>
        <w:pStyle w:val="aff0"/>
        <w:numPr>
          <w:ilvl w:val="255"/>
          <w:numId w:val="0"/>
        </w:num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sidR="005B2243">
        <w:rPr>
          <w:rFonts w:eastAsia="宋体"/>
          <w:b/>
          <w:i/>
          <w:color w:val="000000" w:themeColor="text1"/>
        </w:rPr>
        <w:t>1</w:t>
      </w:r>
      <w:r w:rsidR="00DB63E1">
        <w:rPr>
          <w:rFonts w:eastAsia="宋体"/>
          <w:b/>
          <w:i/>
          <w:color w:val="000000" w:themeColor="text1"/>
        </w:rPr>
        <w:t>2</w:t>
      </w:r>
      <w:r>
        <w:rPr>
          <w:rFonts w:hint="eastAsia"/>
          <w:b/>
          <w:i/>
          <w:color w:val="000000" w:themeColor="text1"/>
        </w:rPr>
        <w:t>:</w:t>
      </w:r>
      <w:r>
        <w:rPr>
          <w:b/>
          <w:i/>
          <w:color w:val="000000" w:themeColor="text1"/>
        </w:rPr>
        <w:t xml:space="preserve"> </w:t>
      </w:r>
      <w:r w:rsidR="00F53E12" w:rsidRPr="00F53E12">
        <w:rPr>
          <w:i/>
          <w:color w:val="000000" w:themeColor="text1"/>
        </w:rPr>
        <w:t xml:space="preserve">For CQI determination, </w:t>
      </w:r>
      <w:r w:rsidR="00F53E12">
        <w:rPr>
          <w:i/>
          <w:color w:val="000000" w:themeColor="text1"/>
        </w:rPr>
        <w:t>at least p</w:t>
      </w:r>
      <w:r>
        <w:rPr>
          <w:rFonts w:hint="eastAsia"/>
          <w:i/>
          <w:color w:val="000000" w:themeColor="text1"/>
        </w:rPr>
        <w:t xml:space="preserve">rioritize </w:t>
      </w:r>
      <w:r>
        <w:rPr>
          <w:i/>
          <w:color w:val="000000" w:themeColor="text1"/>
        </w:rPr>
        <w:t>the specification impact</w:t>
      </w:r>
      <w:r>
        <w:rPr>
          <w:rFonts w:hint="eastAsia"/>
          <w:i/>
          <w:color w:val="000000" w:themeColor="text1"/>
        </w:rPr>
        <w:t xml:space="preserve"> discussions</w:t>
      </w:r>
      <w:r>
        <w:rPr>
          <w:i/>
          <w:color w:val="000000" w:themeColor="text1"/>
        </w:rPr>
        <w:t xml:space="preserve"> on Option 1a, Option 1b.</w:t>
      </w:r>
    </w:p>
    <w:p w14:paraId="0FA1A960" w14:textId="61FC2790" w:rsidR="007F4D40" w:rsidRDefault="008E0190" w:rsidP="00C04D01">
      <w:pPr>
        <w:numPr>
          <w:ilvl w:val="1"/>
          <w:numId w:val="9"/>
        </w:numPr>
        <w:adjustRightInd w:val="0"/>
        <w:snapToGrid w:val="0"/>
        <w:spacing w:beforeLines="30" w:before="72" w:afterLines="30" w:after="72" w:line="288" w:lineRule="auto"/>
        <w:jc w:val="both"/>
        <w:outlineLvl w:val="1"/>
        <w:rPr>
          <w:b/>
          <w:color w:val="000000" w:themeColor="text1"/>
          <w:sz w:val="22"/>
        </w:rPr>
      </w:pPr>
      <w:r>
        <w:rPr>
          <w:b/>
          <w:color w:val="000000" w:themeColor="text1"/>
          <w:sz w:val="22"/>
        </w:rPr>
        <w:t xml:space="preserve">Performance </w:t>
      </w:r>
      <w:r w:rsidR="00DB6098">
        <w:rPr>
          <w:rFonts w:hint="eastAsia"/>
          <w:b/>
          <w:color w:val="000000" w:themeColor="text1"/>
          <w:sz w:val="22"/>
        </w:rPr>
        <w:t>monitoring</w:t>
      </w:r>
    </w:p>
    <w:p w14:paraId="47EB8B63" w14:textId="77777777" w:rsidR="007F4D40" w:rsidRDefault="00CB2BEF" w:rsidP="00C04D01">
      <w:pPr>
        <w:snapToGrid w:val="0"/>
        <w:spacing w:beforeLines="30" w:before="72" w:afterLines="30" w:after="72" w:line="288" w:lineRule="auto"/>
        <w:jc w:val="both"/>
        <w:rPr>
          <w:color w:val="000000" w:themeColor="text1"/>
        </w:rPr>
      </w:pPr>
      <w:r>
        <w:rPr>
          <w:color w:val="000000" w:themeColor="text1"/>
        </w:rPr>
        <w:t>During the study in Rel-18</w:t>
      </w:r>
      <w:r w:rsidR="00DB6098">
        <w:rPr>
          <w:color w:val="000000" w:themeColor="text1"/>
        </w:rPr>
        <w:t xml:space="preserve">, the following agreement related to monitoring </w:t>
      </w:r>
      <w:r w:rsidR="00DB6098">
        <w:rPr>
          <w:rFonts w:hint="eastAsia"/>
          <w:color w:val="000000" w:themeColor="text1"/>
        </w:rPr>
        <w:t xml:space="preserve">based on intermediate KPIs </w:t>
      </w:r>
      <w:r w:rsidR="00DB6098">
        <w:rPr>
          <w:rFonts w:eastAsia="宋体" w:hint="eastAsia"/>
          <w:color w:val="000000" w:themeColor="text1"/>
        </w:rPr>
        <w:t>were</w:t>
      </w:r>
      <w:r w:rsidR="00DB6098">
        <w:rPr>
          <w:color w:val="000000" w:themeColor="text1"/>
        </w:rPr>
        <w:t xml:space="preserve">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F4D40" w14:paraId="2B6A1F72" w14:textId="77777777">
        <w:trPr>
          <w:trHeight w:val="733"/>
        </w:trPr>
        <w:tc>
          <w:tcPr>
            <w:tcW w:w="9307" w:type="dxa"/>
          </w:tcPr>
          <w:p w14:paraId="324F21B1" w14:textId="77777777" w:rsidR="007F4D40" w:rsidRDefault="00DB6098" w:rsidP="00C04D01">
            <w:pPr>
              <w:numPr>
                <w:ilvl w:val="0"/>
                <w:numId w:val="14"/>
              </w:numPr>
              <w:snapToGrid w:val="0"/>
              <w:spacing w:beforeLines="30" w:before="72" w:afterLines="30" w:after="72" w:line="240"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12</w:t>
            </w:r>
          </w:p>
          <w:p w14:paraId="20CC5D24" w14:textId="77777777" w:rsidR="007F4D40" w:rsidRDefault="00DB6098" w:rsidP="00C04D01">
            <w:pPr>
              <w:adjustRightInd w:val="0"/>
              <w:snapToGrid w:val="0"/>
              <w:spacing w:beforeLines="30" w:before="72" w:afterLines="30" w:after="72" w:line="240" w:lineRule="auto"/>
              <w:jc w:val="both"/>
              <w:rPr>
                <w:b/>
                <w:color w:val="000000" w:themeColor="text1"/>
                <w:u w:val="single"/>
              </w:rPr>
            </w:pPr>
            <w:r>
              <w:rPr>
                <w:rFonts w:hint="eastAsia"/>
                <w:b/>
                <w:color w:val="000000" w:themeColor="text1"/>
                <w:u w:val="single"/>
              </w:rPr>
              <w:t>Agreement:</w:t>
            </w:r>
          </w:p>
          <w:p w14:paraId="5B1DFFC0" w14:textId="77777777" w:rsidR="007F4D40" w:rsidRDefault="00DB6098" w:rsidP="00C04D01">
            <w:pPr>
              <w:snapToGrid w:val="0"/>
              <w:spacing w:beforeLines="30" w:before="72" w:afterLines="30" w:after="72" w:line="240" w:lineRule="auto"/>
              <w:jc w:val="both"/>
              <w:rPr>
                <w:color w:val="000000" w:themeColor="text1"/>
              </w:rPr>
            </w:pPr>
            <w:r>
              <w:rPr>
                <w:color w:val="000000" w:themeColor="text1"/>
              </w:rPr>
              <w:t>In CSI compression using two-sided model use case, further study the necessity, feasibility, and potential specification impact for intermediate KPIs based monitoring including at least:</w:t>
            </w:r>
          </w:p>
          <w:p w14:paraId="28E94224" w14:textId="77777777" w:rsidR="007F4D40" w:rsidRDefault="00DB6098" w:rsidP="00C04D01">
            <w:pPr>
              <w:numPr>
                <w:ilvl w:val="0"/>
                <w:numId w:val="24"/>
              </w:numPr>
              <w:tabs>
                <w:tab w:val="left" w:pos="720"/>
              </w:tabs>
              <w:overflowPunct w:val="0"/>
              <w:autoSpaceDE w:val="0"/>
              <w:autoSpaceDN w:val="0"/>
              <w:adjustRightInd w:val="0"/>
              <w:snapToGrid w:val="0"/>
              <w:spacing w:beforeLines="30" w:before="72" w:afterLines="30" w:after="72" w:line="240" w:lineRule="auto"/>
              <w:jc w:val="both"/>
              <w:textAlignment w:val="baseline"/>
              <w:rPr>
                <w:color w:val="000000" w:themeColor="text1"/>
              </w:rPr>
            </w:pPr>
            <w:r>
              <w:rPr>
                <w:color w:val="000000" w:themeColor="text1"/>
              </w:rPr>
              <w:t xml:space="preserve">NW-side monitoring based on the target CSI with realistic channel estimation associated to the CSI report, reported by the UE or obtained from the UE-side. </w:t>
            </w:r>
          </w:p>
          <w:p w14:paraId="179B2D4E" w14:textId="77777777" w:rsidR="007F4D40" w:rsidRDefault="00DB6098" w:rsidP="00C04D01">
            <w:pPr>
              <w:numPr>
                <w:ilvl w:val="0"/>
                <w:numId w:val="24"/>
              </w:numPr>
              <w:tabs>
                <w:tab w:val="left" w:pos="709"/>
              </w:tabs>
              <w:overflowPunct w:val="0"/>
              <w:autoSpaceDE w:val="0"/>
              <w:autoSpaceDN w:val="0"/>
              <w:adjustRightInd w:val="0"/>
              <w:snapToGrid w:val="0"/>
              <w:spacing w:beforeLines="30" w:before="72" w:afterLines="30" w:after="72" w:line="240" w:lineRule="auto"/>
              <w:jc w:val="both"/>
              <w:textAlignment w:val="baseline"/>
              <w:rPr>
                <w:color w:val="000000" w:themeColor="text1"/>
              </w:rPr>
            </w:pPr>
            <w:r>
              <w:rPr>
                <w:color w:val="000000" w:themeColor="text1"/>
              </w:rPr>
              <w:t>UE-side monitoring based on the output of the CSI reconstruction model, subject to the aligned format, associated to the CSI report, indicated by the NW or obtained from the network side.</w:t>
            </w:r>
          </w:p>
          <w:p w14:paraId="3725D517" w14:textId="77777777" w:rsidR="007F4D40" w:rsidRDefault="00DB6098" w:rsidP="00C04D01">
            <w:pPr>
              <w:numPr>
                <w:ilvl w:val="1"/>
                <w:numId w:val="24"/>
              </w:numPr>
              <w:tabs>
                <w:tab w:val="left" w:pos="1418"/>
              </w:tabs>
              <w:overflowPunct w:val="0"/>
              <w:autoSpaceDE w:val="0"/>
              <w:autoSpaceDN w:val="0"/>
              <w:adjustRightInd w:val="0"/>
              <w:snapToGrid w:val="0"/>
              <w:spacing w:beforeLines="30" w:before="72" w:afterLines="30" w:after="72" w:line="240" w:lineRule="auto"/>
              <w:jc w:val="both"/>
              <w:textAlignment w:val="baseline"/>
              <w:rPr>
                <w:color w:val="000000" w:themeColor="text1"/>
              </w:rPr>
            </w:pPr>
            <w:r>
              <w:rPr>
                <w:color w:val="000000" w:themeColor="text1"/>
              </w:rPr>
              <w:t xml:space="preserve">Network may configure a threshold criterion to facilitate UE to perform model monitoring. </w:t>
            </w:r>
          </w:p>
          <w:p w14:paraId="416C9F55" w14:textId="77777777" w:rsidR="007F4D40" w:rsidRDefault="00DB6098" w:rsidP="00C04D01">
            <w:pPr>
              <w:numPr>
                <w:ilvl w:val="0"/>
                <w:numId w:val="24"/>
              </w:numPr>
              <w:tabs>
                <w:tab w:val="left" w:pos="709"/>
              </w:tabs>
              <w:snapToGrid w:val="0"/>
              <w:spacing w:beforeLines="30" w:before="72" w:afterLines="30" w:after="72" w:line="240" w:lineRule="auto"/>
              <w:jc w:val="both"/>
              <w:rPr>
                <w:color w:val="000000" w:themeColor="text1"/>
              </w:rPr>
            </w:pPr>
            <w:r>
              <w:rPr>
                <w:color w:val="000000" w:themeColor="text1"/>
              </w:rPr>
              <w:t>UE-side monitoring based on the output of the CSI reconstruction model at the UE-side</w:t>
            </w:r>
          </w:p>
          <w:p w14:paraId="7F2960C2" w14:textId="77777777" w:rsidR="007F4D40" w:rsidRDefault="00DB6098" w:rsidP="00C04D01">
            <w:pPr>
              <w:numPr>
                <w:ilvl w:val="1"/>
                <w:numId w:val="24"/>
              </w:numPr>
              <w:tabs>
                <w:tab w:val="left" w:pos="1418"/>
              </w:tabs>
              <w:overflowPunct w:val="0"/>
              <w:autoSpaceDE w:val="0"/>
              <w:autoSpaceDN w:val="0"/>
              <w:adjustRightInd w:val="0"/>
              <w:snapToGrid w:val="0"/>
              <w:spacing w:beforeLines="30" w:before="72" w:afterLines="30" w:after="72" w:line="240" w:lineRule="auto"/>
              <w:jc w:val="both"/>
              <w:textAlignment w:val="baseline"/>
              <w:rPr>
                <w:color w:val="000000" w:themeColor="text1"/>
              </w:rPr>
            </w:pPr>
            <w:r>
              <w:rPr>
                <w:color w:val="000000" w:themeColor="text1"/>
              </w:rPr>
              <w:t xml:space="preserve">Note: CSI reconstruction model at the UE-side can be the same or different comparing to the actual CSI reconstruction model used at the NW-side. </w:t>
            </w:r>
          </w:p>
          <w:p w14:paraId="7171ED5B" w14:textId="77777777" w:rsidR="007F4D40" w:rsidRDefault="00DB6098" w:rsidP="00C04D01">
            <w:pPr>
              <w:numPr>
                <w:ilvl w:val="1"/>
                <w:numId w:val="24"/>
              </w:numPr>
              <w:tabs>
                <w:tab w:val="left" w:pos="1418"/>
              </w:tabs>
              <w:overflowPunct w:val="0"/>
              <w:autoSpaceDE w:val="0"/>
              <w:autoSpaceDN w:val="0"/>
              <w:adjustRightInd w:val="0"/>
              <w:snapToGrid w:val="0"/>
              <w:spacing w:beforeLines="30" w:before="72" w:afterLines="30" w:after="72" w:line="240" w:lineRule="auto"/>
              <w:jc w:val="both"/>
              <w:textAlignment w:val="baseline"/>
              <w:rPr>
                <w:color w:val="000000" w:themeColor="text1"/>
              </w:rPr>
            </w:pPr>
            <w:r>
              <w:rPr>
                <w:color w:val="000000" w:themeColor="text1"/>
              </w:rPr>
              <w:t xml:space="preserve">Network may configure a threshold criterion to facilitate UE to perform model monitoring. </w:t>
            </w:r>
          </w:p>
          <w:p w14:paraId="3AABB811" w14:textId="77777777" w:rsidR="007F4D40" w:rsidRDefault="00DB6098" w:rsidP="00C04D01">
            <w:pPr>
              <w:numPr>
                <w:ilvl w:val="0"/>
                <w:numId w:val="24"/>
              </w:numPr>
              <w:tabs>
                <w:tab w:val="left" w:pos="709"/>
              </w:tabs>
              <w:snapToGrid w:val="0"/>
              <w:spacing w:beforeLines="30" w:before="72" w:afterLines="30" w:after="72" w:line="240" w:lineRule="auto"/>
              <w:jc w:val="both"/>
              <w:rPr>
                <w:color w:val="000000" w:themeColor="text1"/>
              </w:rPr>
            </w:pPr>
            <w:r>
              <w:rPr>
                <w:color w:val="000000" w:themeColor="text1"/>
              </w:rPr>
              <w:t>FFS: Other solutions, e.g., UE-side uses a model that directly outputs intermediate KPI. Network-side monitoring based on target CSI measured via SRS from the UE.</w:t>
            </w:r>
          </w:p>
          <w:p w14:paraId="68C12F54" w14:textId="77777777" w:rsidR="007F4D40" w:rsidRDefault="00DB6098" w:rsidP="00C04D01">
            <w:pPr>
              <w:snapToGrid w:val="0"/>
              <w:spacing w:beforeLines="30" w:before="72" w:afterLines="30" w:after="72" w:line="240" w:lineRule="auto"/>
              <w:jc w:val="both"/>
              <w:rPr>
                <w:color w:val="000000" w:themeColor="text1"/>
              </w:rPr>
            </w:pPr>
            <w:r>
              <w:rPr>
                <w:color w:val="000000" w:themeColor="text1"/>
              </w:rPr>
              <w:t>Note: Monitoring approaches not based on intermediate KPI are not precluded</w:t>
            </w:r>
          </w:p>
          <w:p w14:paraId="56418A79" w14:textId="77777777" w:rsidR="007F4D40" w:rsidRPr="00EE0CC8" w:rsidRDefault="00DB6098" w:rsidP="00C04D01">
            <w:pPr>
              <w:snapToGrid w:val="0"/>
              <w:spacing w:beforeLines="30" w:before="72" w:afterLines="30" w:after="72" w:line="240" w:lineRule="auto"/>
              <w:jc w:val="both"/>
              <w:rPr>
                <w:rFonts w:eastAsiaTheme="minorEastAsia"/>
                <w:color w:val="000000" w:themeColor="text1"/>
              </w:rPr>
            </w:pPr>
            <w:r>
              <w:rPr>
                <w:color w:val="000000" w:themeColor="text1"/>
              </w:rPr>
              <w:t xml:space="preserve">Note: the study of intermediate KPIs based monitoring should </w:t>
            </w:r>
            <w:proofErr w:type="gramStart"/>
            <w:r>
              <w:rPr>
                <w:color w:val="000000" w:themeColor="text1"/>
              </w:rPr>
              <w:t>take into account</w:t>
            </w:r>
            <w:proofErr w:type="gramEnd"/>
            <w:r>
              <w:rPr>
                <w:color w:val="000000" w:themeColor="text1"/>
              </w:rPr>
              <w:t xml:space="preserve"> the monitoring reliability (accuracy), overhead, complexity, and latency.</w:t>
            </w:r>
          </w:p>
        </w:tc>
      </w:tr>
    </w:tbl>
    <w:p w14:paraId="214529F0" w14:textId="77777777" w:rsidR="007F4D40" w:rsidRDefault="00DB6098" w:rsidP="00C04D01">
      <w:pPr>
        <w:snapToGrid w:val="0"/>
        <w:spacing w:beforeLines="30" w:before="72" w:afterLines="30" w:after="72" w:line="288" w:lineRule="auto"/>
        <w:jc w:val="both"/>
        <w:rPr>
          <w:rFonts w:eastAsia="宋体"/>
          <w:color w:val="000000" w:themeColor="text1"/>
        </w:rPr>
      </w:pPr>
      <w:r>
        <w:rPr>
          <w:rFonts w:eastAsia="宋体" w:hint="eastAsia"/>
          <w:color w:val="000000" w:themeColor="text1"/>
        </w:rPr>
        <w:t xml:space="preserve">When AI/ML </w:t>
      </w:r>
      <w:r>
        <w:rPr>
          <w:rFonts w:hint="eastAsia"/>
          <w:color w:val="000000" w:themeColor="text1"/>
        </w:rPr>
        <w:t xml:space="preserve">model performance loss happens, it should contribute to the whole two-sided model. Thus, monitoring can be performed at either UE side or NW side to monitor the current </w:t>
      </w:r>
      <w:r>
        <w:rPr>
          <w:rFonts w:eastAsia="宋体" w:hint="eastAsia"/>
          <w:color w:val="000000" w:themeColor="text1"/>
        </w:rPr>
        <w:t xml:space="preserve">AI/ML model </w:t>
      </w:r>
      <w:r>
        <w:rPr>
          <w:rFonts w:hint="eastAsia"/>
          <w:color w:val="000000" w:themeColor="text1"/>
        </w:rPr>
        <w:t>performance</w:t>
      </w:r>
      <w:r>
        <w:rPr>
          <w:rFonts w:eastAsia="宋体" w:hint="eastAsia"/>
          <w:color w:val="000000" w:themeColor="text1"/>
        </w:rPr>
        <w:t>.</w:t>
      </w:r>
      <w:r w:rsidR="00816135">
        <w:rPr>
          <w:rFonts w:eastAsia="宋体"/>
          <w:color w:val="000000" w:themeColor="text1"/>
        </w:rPr>
        <w:t xml:space="preserve"> </w:t>
      </w:r>
    </w:p>
    <w:p w14:paraId="7566A7A3" w14:textId="77777777" w:rsidR="00B444E9" w:rsidRPr="00FE046C" w:rsidRDefault="00B444E9" w:rsidP="00C04D01">
      <w:pPr>
        <w:widowControl w:val="0"/>
        <w:numPr>
          <w:ilvl w:val="255"/>
          <w:numId w:val="0"/>
        </w:numPr>
        <w:adjustRightInd w:val="0"/>
        <w:snapToGrid w:val="0"/>
        <w:spacing w:beforeLines="30" w:before="72" w:afterLines="30" w:after="72" w:line="288" w:lineRule="auto"/>
        <w:jc w:val="both"/>
        <w:rPr>
          <w:rFonts w:eastAsia="宋体"/>
          <w:b/>
          <w:color w:val="000000" w:themeColor="text1"/>
          <w:u w:val="single"/>
        </w:rPr>
      </w:pPr>
      <w:r w:rsidRPr="00FE046C">
        <w:rPr>
          <w:rFonts w:eastAsia="宋体" w:hint="eastAsia"/>
          <w:b/>
          <w:color w:val="000000" w:themeColor="text1"/>
          <w:u w:val="single"/>
        </w:rPr>
        <w:t>N</w:t>
      </w:r>
      <w:r w:rsidRPr="00FE046C">
        <w:rPr>
          <w:rFonts w:eastAsia="宋体"/>
          <w:b/>
          <w:color w:val="000000" w:themeColor="text1"/>
          <w:u w:val="single"/>
        </w:rPr>
        <w:t>etwork-side performance monitoring</w:t>
      </w:r>
    </w:p>
    <w:p w14:paraId="7E3A150B" w14:textId="77777777" w:rsidR="00B444E9" w:rsidRDefault="00B444E9" w:rsidP="00C04D01">
      <w:pPr>
        <w:widowControl w:val="0"/>
        <w:numPr>
          <w:ilvl w:val="255"/>
          <w:numId w:val="0"/>
        </w:numPr>
        <w:adjustRightInd w:val="0"/>
        <w:snapToGrid w:val="0"/>
        <w:spacing w:beforeLines="30" w:before="72" w:afterLines="30" w:after="72" w:line="288" w:lineRule="auto"/>
        <w:jc w:val="both"/>
        <w:rPr>
          <w:color w:val="000000" w:themeColor="text1"/>
        </w:rPr>
      </w:pPr>
      <w:r>
        <w:rPr>
          <w:rFonts w:eastAsia="宋体" w:hint="eastAsia"/>
          <w:color w:val="000000" w:themeColor="text1"/>
        </w:rPr>
        <w:t>For NW-side monitoring,</w:t>
      </w:r>
      <w:r>
        <w:rPr>
          <w:rFonts w:hint="eastAsia"/>
          <w:color w:val="000000" w:themeColor="text1"/>
        </w:rPr>
        <w:t xml:space="preserve"> UE </w:t>
      </w:r>
      <w:r>
        <w:rPr>
          <w:rFonts w:eastAsia="宋体"/>
          <w:color w:val="000000" w:themeColor="text1"/>
        </w:rPr>
        <w:t>needs to</w:t>
      </w:r>
      <w:r>
        <w:rPr>
          <w:rFonts w:eastAsia="宋体" w:hint="eastAsia"/>
          <w:color w:val="000000" w:themeColor="text1"/>
        </w:rPr>
        <w:t xml:space="preserve"> </w:t>
      </w:r>
      <w:r>
        <w:rPr>
          <w:rFonts w:hint="eastAsia"/>
          <w:color w:val="000000" w:themeColor="text1"/>
        </w:rPr>
        <w:t>report ground-truth CSI to network to calculate the monitoring metrics due to the fact that network cannot directly obtain the</w:t>
      </w:r>
      <w:r>
        <w:rPr>
          <w:color w:val="000000" w:themeColor="text1"/>
        </w:rPr>
        <w:t xml:space="preserve"> ground-truth label</w:t>
      </w:r>
      <w:r>
        <w:rPr>
          <w:rFonts w:hint="eastAsia"/>
          <w:color w:val="000000" w:themeColor="text1"/>
        </w:rPr>
        <w:t xml:space="preserve">. In order to improve the performance of network-based model monitoring, a higher resolution ground-truth label needs to be reported by UE. Similar to data collection, an enhanced Type II codebook with acceptable overhead </w:t>
      </w:r>
      <w:r>
        <w:rPr>
          <w:color w:val="000000" w:themeColor="text1"/>
        </w:rPr>
        <w:t>can be</w:t>
      </w:r>
      <w:r>
        <w:rPr>
          <w:rFonts w:hint="eastAsia"/>
          <w:color w:val="000000" w:themeColor="text1"/>
        </w:rPr>
        <w:t xml:space="preserve"> a promising </w:t>
      </w:r>
      <w:r>
        <w:rPr>
          <w:color w:val="000000" w:themeColor="text1"/>
        </w:rPr>
        <w:t xml:space="preserve">solution to NW-side monitoring, since </w:t>
      </w:r>
      <w:r>
        <w:rPr>
          <w:rFonts w:hint="eastAsia"/>
          <w:color w:val="000000" w:themeColor="text1"/>
        </w:rPr>
        <w:t>this solution</w:t>
      </w:r>
      <w:r>
        <w:rPr>
          <w:rFonts w:eastAsia="宋体" w:hint="eastAsia"/>
          <w:color w:val="000000" w:themeColor="text1"/>
        </w:rPr>
        <w:t xml:space="preserve"> </w:t>
      </w:r>
      <w:r>
        <w:rPr>
          <w:rFonts w:hint="eastAsia"/>
          <w:color w:val="000000" w:themeColor="text1"/>
        </w:rPr>
        <w:t>provides good performance monitoring accuracy</w:t>
      </w:r>
      <w:r>
        <w:rPr>
          <w:color w:val="000000" w:themeColor="text1"/>
        </w:rPr>
        <w:t xml:space="preserve"> a</w:t>
      </w:r>
      <w:r>
        <w:rPr>
          <w:rFonts w:eastAsia="宋体" w:hint="eastAsia"/>
          <w:color w:val="000000" w:themeColor="text1"/>
        </w:rPr>
        <w:t>ccording to the observations in TR</w:t>
      </w:r>
      <w:r>
        <w:rPr>
          <w:rFonts w:hint="eastAsia"/>
          <w:color w:val="000000" w:themeColor="text1"/>
        </w:rPr>
        <w:t>.</w:t>
      </w:r>
      <w:r>
        <w:rPr>
          <w:color w:val="000000" w:themeColor="text1"/>
        </w:rPr>
        <w:t xml:space="preserve"> Therefore, </w:t>
      </w:r>
      <w:r>
        <w:rPr>
          <w:rFonts w:hint="eastAsia"/>
          <w:color w:val="000000" w:themeColor="text1"/>
        </w:rPr>
        <w:t>we propose to further study</w:t>
      </w:r>
      <w:r>
        <w:rPr>
          <w:rFonts w:eastAsia="宋体" w:hint="eastAsia"/>
          <w:color w:val="000000" w:themeColor="text1"/>
        </w:rPr>
        <w:t xml:space="preserve"> at least </w:t>
      </w:r>
      <w:r>
        <w:rPr>
          <w:rFonts w:hint="eastAsia"/>
          <w:color w:val="000000" w:themeColor="text1"/>
        </w:rPr>
        <w:t>the following case for model performance monitoring based on intermediate KPIs in prior,</w:t>
      </w:r>
    </w:p>
    <w:p w14:paraId="15463884" w14:textId="77777777" w:rsidR="00B444E9" w:rsidRDefault="00B444E9" w:rsidP="00C04D01">
      <w:pPr>
        <w:numPr>
          <w:ilvl w:val="0"/>
          <w:numId w:val="28"/>
        </w:numPr>
        <w:snapToGrid w:val="0"/>
        <w:spacing w:beforeLines="30" w:before="72" w:afterLines="30" w:after="72" w:line="288" w:lineRule="auto"/>
        <w:jc w:val="both"/>
        <w:rPr>
          <w:color w:val="000000" w:themeColor="text1"/>
        </w:rPr>
      </w:pPr>
      <w:r>
        <w:rPr>
          <w:rFonts w:hint="eastAsia"/>
          <w:color w:val="000000" w:themeColor="text1"/>
        </w:rPr>
        <w:t>NW-side monitoring based on the target CSI with realistic channel estimation associated to the CSI report, reported by the UE or obtained from the UE</w:t>
      </w:r>
      <w:r>
        <w:rPr>
          <w:rFonts w:eastAsia="宋体" w:hint="eastAsia"/>
          <w:color w:val="000000" w:themeColor="text1"/>
        </w:rPr>
        <w:t xml:space="preserve"> </w:t>
      </w:r>
      <w:r>
        <w:rPr>
          <w:rFonts w:hint="eastAsia"/>
          <w:color w:val="000000" w:themeColor="text1"/>
        </w:rPr>
        <w:t xml:space="preserve">side. </w:t>
      </w:r>
    </w:p>
    <w:p w14:paraId="41F2DA9F" w14:textId="2186B8C6" w:rsidR="000635A2" w:rsidRDefault="00B444E9" w:rsidP="00C04D01">
      <w:pPr>
        <w:snapToGrid w:val="0"/>
        <w:spacing w:beforeLines="30" w:before="72" w:afterLines="30" w:after="72" w:line="288" w:lineRule="auto"/>
        <w:jc w:val="both"/>
        <w:rPr>
          <w:rFonts w:eastAsiaTheme="minorEastAsia"/>
          <w:i/>
          <w:color w:val="000000" w:themeColor="text1"/>
        </w:rPr>
      </w:pPr>
      <w:r>
        <w:rPr>
          <w:b/>
          <w:i/>
          <w:color w:val="000000" w:themeColor="text1"/>
        </w:rPr>
        <w:t xml:space="preserve">Proposal </w:t>
      </w:r>
      <w:r w:rsidR="005B2243">
        <w:rPr>
          <w:rFonts w:eastAsia="宋体"/>
          <w:b/>
          <w:i/>
          <w:color w:val="000000" w:themeColor="text1"/>
        </w:rPr>
        <w:t>1</w:t>
      </w:r>
      <w:r w:rsidR="00DB63E1">
        <w:rPr>
          <w:rFonts w:eastAsia="宋体"/>
          <w:b/>
          <w:i/>
          <w:color w:val="000000" w:themeColor="text1"/>
        </w:rPr>
        <w:t>3</w:t>
      </w:r>
      <w:r>
        <w:rPr>
          <w:rFonts w:hint="eastAsia"/>
          <w:b/>
          <w:i/>
          <w:color w:val="000000" w:themeColor="text1"/>
        </w:rPr>
        <w:t>:</w:t>
      </w:r>
      <w:r>
        <w:rPr>
          <w:rFonts w:hint="eastAsia"/>
          <w:i/>
          <w:color w:val="000000" w:themeColor="text1"/>
        </w:rPr>
        <w:t xml:space="preserve"> Prioritize to</w:t>
      </w:r>
      <w:r>
        <w:rPr>
          <w:i/>
          <w:color w:val="000000" w:themeColor="text1"/>
        </w:rPr>
        <w:t xml:space="preserve"> study the specification impacts on</w:t>
      </w:r>
      <w:r>
        <w:rPr>
          <w:rFonts w:hint="eastAsia"/>
          <w:i/>
          <w:color w:val="000000" w:themeColor="text1"/>
        </w:rPr>
        <w:t xml:space="preserve"> at least</w:t>
      </w:r>
      <w:r>
        <w:rPr>
          <w:i/>
          <w:color w:val="000000" w:themeColor="text1"/>
        </w:rPr>
        <w:t xml:space="preserve"> the following case for model performance monitoring, </w:t>
      </w:r>
    </w:p>
    <w:p w14:paraId="1CB9E838" w14:textId="77777777" w:rsidR="00B444E9" w:rsidRPr="000635A2" w:rsidRDefault="00B444E9" w:rsidP="00C04D01">
      <w:pPr>
        <w:pStyle w:val="aff0"/>
        <w:numPr>
          <w:ilvl w:val="0"/>
          <w:numId w:val="28"/>
        </w:numPr>
        <w:snapToGrid w:val="0"/>
        <w:spacing w:beforeLines="30" w:before="72" w:afterLines="30" w:after="72" w:line="288" w:lineRule="auto"/>
        <w:ind w:firstLineChars="0"/>
        <w:jc w:val="both"/>
        <w:rPr>
          <w:i/>
          <w:color w:val="000000" w:themeColor="text1"/>
        </w:rPr>
      </w:pPr>
      <w:r w:rsidRPr="000635A2">
        <w:rPr>
          <w:i/>
          <w:color w:val="000000" w:themeColor="text1"/>
        </w:rPr>
        <w:lastRenderedPageBreak/>
        <w:t>NW-side monitoring based on the target CSI with realistic channel estimation associated to the CSI report, reported by the UE.</w:t>
      </w:r>
    </w:p>
    <w:p w14:paraId="230E79BF" w14:textId="77777777" w:rsidR="00816135" w:rsidRDefault="00816135" w:rsidP="00C04D01">
      <w:pPr>
        <w:snapToGrid w:val="0"/>
        <w:spacing w:beforeLines="30" w:before="72" w:afterLines="30" w:after="72" w:line="288" w:lineRule="auto"/>
        <w:jc w:val="both"/>
        <w:rPr>
          <w:b/>
          <w:color w:val="000000" w:themeColor="text1"/>
          <w:sz w:val="21"/>
          <w:u w:val="single"/>
        </w:rPr>
      </w:pPr>
      <w:r>
        <w:rPr>
          <w:rFonts w:hint="eastAsia"/>
          <w:b/>
          <w:color w:val="000000" w:themeColor="text1"/>
          <w:sz w:val="21"/>
          <w:u w:val="single"/>
        </w:rPr>
        <w:t xml:space="preserve">UE-side </w:t>
      </w:r>
      <w:r w:rsidR="00FE046C">
        <w:rPr>
          <w:b/>
          <w:color w:val="000000" w:themeColor="text1"/>
          <w:sz w:val="21"/>
          <w:u w:val="single"/>
        </w:rPr>
        <w:t xml:space="preserve">performance </w:t>
      </w:r>
      <w:r>
        <w:rPr>
          <w:rFonts w:hint="eastAsia"/>
          <w:b/>
          <w:color w:val="000000" w:themeColor="text1"/>
          <w:sz w:val="21"/>
          <w:u w:val="single"/>
        </w:rPr>
        <w:t>monitoring</w:t>
      </w:r>
    </w:p>
    <w:p w14:paraId="7D616036" w14:textId="77777777" w:rsidR="006153F9" w:rsidRDefault="00816135" w:rsidP="00C04D01">
      <w:pPr>
        <w:snapToGrid w:val="0"/>
        <w:spacing w:beforeLines="30" w:before="72" w:afterLines="30" w:after="72" w:line="288" w:lineRule="auto"/>
        <w:jc w:val="both"/>
        <w:rPr>
          <w:rFonts w:eastAsiaTheme="minorEastAsia"/>
          <w:color w:val="000000" w:themeColor="text1"/>
        </w:rPr>
      </w:pPr>
      <w:r>
        <w:rPr>
          <w:rFonts w:eastAsiaTheme="minorEastAsia"/>
          <w:color w:val="000000" w:themeColor="text1"/>
        </w:rPr>
        <w:t>For UE</w:t>
      </w:r>
      <w:r w:rsidR="00181244">
        <w:rPr>
          <w:rFonts w:eastAsiaTheme="minorEastAsia"/>
          <w:color w:val="000000" w:themeColor="text1"/>
        </w:rPr>
        <w:t xml:space="preserve">-side performance monitoring, </w:t>
      </w:r>
      <w:r w:rsidR="00120A0D">
        <w:rPr>
          <w:rFonts w:eastAsiaTheme="minorEastAsia"/>
          <w:color w:val="000000" w:themeColor="text1"/>
        </w:rPr>
        <w:t>two</w:t>
      </w:r>
      <w:r w:rsidR="00181244">
        <w:rPr>
          <w:rFonts w:eastAsiaTheme="minorEastAsia"/>
          <w:color w:val="000000" w:themeColor="text1"/>
        </w:rPr>
        <w:t xml:space="preserve"> alternatives were proposed by companies </w:t>
      </w:r>
      <w:r w:rsidR="000773AE">
        <w:rPr>
          <w:rFonts w:eastAsiaTheme="minorEastAsia"/>
          <w:color w:val="000000" w:themeColor="text1"/>
        </w:rPr>
        <w:t xml:space="preserve">in Rel-18 </w:t>
      </w:r>
      <w:r w:rsidR="006153F9">
        <w:rPr>
          <w:rFonts w:eastAsiaTheme="minorEastAsia"/>
          <w:color w:val="000000" w:themeColor="text1"/>
        </w:rPr>
        <w:t>as below:</w:t>
      </w:r>
    </w:p>
    <w:p w14:paraId="1BB4F0EE" w14:textId="77777777" w:rsidR="006153F9" w:rsidRPr="0083018D" w:rsidRDefault="006153F9" w:rsidP="0083018D">
      <w:pPr>
        <w:pStyle w:val="aff0"/>
        <w:numPr>
          <w:ilvl w:val="0"/>
          <w:numId w:val="28"/>
        </w:numPr>
        <w:snapToGrid w:val="0"/>
        <w:spacing w:beforeLines="30" w:before="72" w:afterLines="30" w:after="72" w:line="288" w:lineRule="auto"/>
        <w:ind w:firstLineChars="0"/>
        <w:jc w:val="both"/>
        <w:rPr>
          <w:rFonts w:eastAsiaTheme="minorEastAsia"/>
          <w:color w:val="000000" w:themeColor="text1"/>
        </w:rPr>
      </w:pPr>
      <w:r w:rsidRPr="0083018D">
        <w:rPr>
          <w:rFonts w:eastAsiaTheme="minorEastAsia" w:hint="eastAsia"/>
          <w:color w:val="000000" w:themeColor="text1"/>
        </w:rPr>
        <w:t>A</w:t>
      </w:r>
      <w:r w:rsidRPr="0083018D">
        <w:rPr>
          <w:rFonts w:eastAsiaTheme="minorEastAsia"/>
          <w:color w:val="000000" w:themeColor="text1"/>
        </w:rPr>
        <w:t xml:space="preserve">lt 1: </w:t>
      </w:r>
      <w:r w:rsidR="000773AE" w:rsidRPr="0083018D">
        <w:rPr>
          <w:rFonts w:eastAsiaTheme="minorEastAsia"/>
          <w:color w:val="000000" w:themeColor="text1"/>
        </w:rPr>
        <w:t>UE-side monitoring based on the actual CSI reconstruction model at NW side</w:t>
      </w:r>
    </w:p>
    <w:p w14:paraId="078B90F0" w14:textId="77777777" w:rsidR="006153F9" w:rsidRPr="0083018D" w:rsidRDefault="006153F9" w:rsidP="0083018D">
      <w:pPr>
        <w:pStyle w:val="aff0"/>
        <w:numPr>
          <w:ilvl w:val="0"/>
          <w:numId w:val="28"/>
        </w:numPr>
        <w:snapToGrid w:val="0"/>
        <w:spacing w:beforeLines="30" w:before="72" w:afterLines="30" w:after="72" w:line="288" w:lineRule="auto"/>
        <w:ind w:firstLineChars="0"/>
        <w:jc w:val="both"/>
        <w:rPr>
          <w:rFonts w:eastAsiaTheme="minorEastAsia"/>
          <w:color w:val="000000" w:themeColor="text1"/>
        </w:rPr>
      </w:pPr>
      <w:r w:rsidRPr="0083018D">
        <w:rPr>
          <w:rFonts w:eastAsiaTheme="minorEastAsia" w:hint="eastAsia"/>
          <w:color w:val="000000" w:themeColor="text1"/>
        </w:rPr>
        <w:t>A</w:t>
      </w:r>
      <w:r w:rsidRPr="0083018D">
        <w:rPr>
          <w:rFonts w:eastAsiaTheme="minorEastAsia"/>
          <w:color w:val="000000" w:themeColor="text1"/>
        </w:rPr>
        <w:t>lt 2:</w:t>
      </w:r>
      <w:r w:rsidRPr="006153F9">
        <w:t xml:space="preserve"> </w:t>
      </w:r>
      <w:r w:rsidR="000773AE" w:rsidRPr="000773AE">
        <w:t>UE-side monitoring based on the output CSI transmitted from NW side to UE side</w:t>
      </w:r>
    </w:p>
    <w:p w14:paraId="1043FCB1" w14:textId="77777777" w:rsidR="000773AE" w:rsidRPr="0083018D" w:rsidRDefault="000773AE" w:rsidP="0083018D">
      <w:pPr>
        <w:pStyle w:val="aff0"/>
        <w:numPr>
          <w:ilvl w:val="0"/>
          <w:numId w:val="28"/>
        </w:numPr>
        <w:snapToGrid w:val="0"/>
        <w:spacing w:beforeLines="30" w:before="72" w:afterLines="30" w:after="72" w:line="288" w:lineRule="auto"/>
        <w:ind w:firstLineChars="0"/>
        <w:jc w:val="both"/>
        <w:rPr>
          <w:rFonts w:eastAsiaTheme="minorEastAsia"/>
          <w:color w:val="000000" w:themeColor="text1"/>
        </w:rPr>
      </w:pPr>
      <w:r w:rsidRPr="0083018D">
        <w:rPr>
          <w:rFonts w:eastAsiaTheme="minorEastAsia" w:hint="eastAsia"/>
          <w:color w:val="000000" w:themeColor="text1"/>
        </w:rPr>
        <w:t>A</w:t>
      </w:r>
      <w:r w:rsidRPr="0083018D">
        <w:rPr>
          <w:rFonts w:eastAsiaTheme="minorEastAsia"/>
          <w:color w:val="000000" w:themeColor="text1"/>
        </w:rPr>
        <w:t>lt 3: UE-side monitoring based on the UE-side proxy model</w:t>
      </w:r>
    </w:p>
    <w:p w14:paraId="1B41B9F1" w14:textId="486B4844" w:rsidR="00181244" w:rsidRDefault="006153F9" w:rsidP="00C04D01">
      <w:pPr>
        <w:snapToGrid w:val="0"/>
        <w:spacing w:beforeLines="30" w:before="72" w:afterLines="30" w:after="72" w:line="288" w:lineRule="auto"/>
        <w:jc w:val="both"/>
        <w:rPr>
          <w:rFonts w:eastAsiaTheme="minorEastAsia"/>
          <w:color w:val="000000" w:themeColor="text1"/>
        </w:rPr>
      </w:pPr>
      <w:r>
        <w:rPr>
          <w:rFonts w:eastAsiaTheme="minorEastAsia"/>
          <w:color w:val="000000" w:themeColor="text1"/>
        </w:rPr>
        <w:t>W</w:t>
      </w:r>
      <w:r w:rsidR="00181244">
        <w:rPr>
          <w:rFonts w:eastAsiaTheme="minorEastAsia"/>
          <w:color w:val="000000" w:themeColor="text1"/>
        </w:rPr>
        <w:t xml:space="preserve">e further analyze </w:t>
      </w:r>
      <w:r>
        <w:rPr>
          <w:rFonts w:eastAsiaTheme="minorEastAsia"/>
          <w:color w:val="000000" w:themeColor="text1"/>
        </w:rPr>
        <w:t xml:space="preserve">and summarize </w:t>
      </w:r>
      <w:r w:rsidR="00181244">
        <w:rPr>
          <w:rFonts w:eastAsiaTheme="minorEastAsia"/>
          <w:color w:val="000000" w:themeColor="text1"/>
        </w:rPr>
        <w:t xml:space="preserve">the pros and cons of these approaches in the following Table </w:t>
      </w:r>
      <w:r w:rsidR="00F3755C">
        <w:rPr>
          <w:rFonts w:eastAsiaTheme="minorEastAsia" w:hint="eastAsia"/>
          <w:color w:val="000000" w:themeColor="text1"/>
        </w:rPr>
        <w:t>4</w:t>
      </w:r>
      <w:r w:rsidR="00181244">
        <w:rPr>
          <w:rFonts w:eastAsiaTheme="minorEastAsia"/>
          <w:color w:val="000000" w:themeColor="text1"/>
        </w:rPr>
        <w:t>.</w:t>
      </w:r>
    </w:p>
    <w:p w14:paraId="43870966" w14:textId="56C0255B" w:rsidR="00816135" w:rsidRPr="00181244" w:rsidRDefault="00181244" w:rsidP="00C04D01">
      <w:pPr>
        <w:snapToGrid w:val="0"/>
        <w:spacing w:beforeLines="30" w:before="72" w:afterLines="30" w:after="72" w:line="288" w:lineRule="auto"/>
        <w:jc w:val="center"/>
        <w:rPr>
          <w:rFonts w:eastAsiaTheme="minorEastAsia"/>
          <w:color w:val="000000" w:themeColor="text1"/>
        </w:rPr>
      </w:pPr>
      <w:r>
        <w:rPr>
          <w:rFonts w:eastAsiaTheme="minorEastAsia"/>
          <w:color w:val="000000" w:themeColor="text1"/>
        </w:rPr>
        <w:t xml:space="preserve">Table </w:t>
      </w:r>
      <w:r w:rsidR="00F3755C">
        <w:rPr>
          <w:rFonts w:eastAsiaTheme="minorEastAsia" w:hint="eastAsia"/>
          <w:color w:val="000000" w:themeColor="text1"/>
        </w:rPr>
        <w:t>4</w:t>
      </w:r>
      <w:r>
        <w:rPr>
          <w:rFonts w:eastAsiaTheme="minorEastAsia"/>
          <w:color w:val="000000" w:themeColor="text1"/>
        </w:rPr>
        <w:t xml:space="preserve"> The analysis on UE-side performance monitoring approaches</w:t>
      </w:r>
    </w:p>
    <w:tbl>
      <w:tblPr>
        <w:tblStyle w:val="af7"/>
        <w:tblW w:w="0" w:type="auto"/>
        <w:tblLook w:val="04A0" w:firstRow="1" w:lastRow="0" w:firstColumn="1" w:lastColumn="0" w:noHBand="0" w:noVBand="1"/>
      </w:tblPr>
      <w:tblGrid>
        <w:gridCol w:w="2830"/>
        <w:gridCol w:w="6520"/>
      </w:tblGrid>
      <w:tr w:rsidR="00181244" w14:paraId="04B4EADE" w14:textId="77777777" w:rsidTr="000773AE">
        <w:tc>
          <w:tcPr>
            <w:tcW w:w="2830" w:type="dxa"/>
          </w:tcPr>
          <w:p w14:paraId="2E806666" w14:textId="77777777" w:rsidR="00181244" w:rsidRDefault="00181244" w:rsidP="000C124C">
            <w:pPr>
              <w:snapToGrid w:val="0"/>
              <w:spacing w:beforeLines="30" w:before="72" w:afterLines="30" w:after="72" w:line="240" w:lineRule="auto"/>
              <w:jc w:val="center"/>
              <w:rPr>
                <w:rFonts w:eastAsiaTheme="minorEastAsia"/>
                <w:color w:val="000000" w:themeColor="text1"/>
              </w:rPr>
            </w:pPr>
            <w:r>
              <w:rPr>
                <w:rFonts w:eastAsiaTheme="minorEastAsia" w:hint="eastAsia"/>
                <w:color w:val="000000" w:themeColor="text1"/>
              </w:rPr>
              <w:t>U</w:t>
            </w:r>
            <w:r>
              <w:rPr>
                <w:rFonts w:eastAsiaTheme="minorEastAsia"/>
                <w:color w:val="000000" w:themeColor="text1"/>
              </w:rPr>
              <w:t>E-side monitoring a</w:t>
            </w:r>
            <w:r w:rsidR="006153F9">
              <w:rPr>
                <w:rFonts w:eastAsiaTheme="minorEastAsia"/>
                <w:color w:val="000000" w:themeColor="text1"/>
              </w:rPr>
              <w:t>lternativ</w:t>
            </w:r>
            <w:r>
              <w:rPr>
                <w:rFonts w:eastAsiaTheme="minorEastAsia"/>
                <w:color w:val="000000" w:themeColor="text1"/>
              </w:rPr>
              <w:t>es</w:t>
            </w:r>
          </w:p>
        </w:tc>
        <w:tc>
          <w:tcPr>
            <w:tcW w:w="6520" w:type="dxa"/>
          </w:tcPr>
          <w:p w14:paraId="0EE51074" w14:textId="77777777" w:rsidR="00181244" w:rsidRDefault="006153F9" w:rsidP="000C124C">
            <w:pPr>
              <w:snapToGrid w:val="0"/>
              <w:spacing w:beforeLines="30" w:before="72" w:afterLines="30" w:after="72" w:line="240" w:lineRule="auto"/>
              <w:jc w:val="center"/>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nalysis</w:t>
            </w:r>
          </w:p>
        </w:tc>
      </w:tr>
      <w:tr w:rsidR="00181244" w14:paraId="76D05F7C" w14:textId="77777777" w:rsidTr="000773AE">
        <w:tc>
          <w:tcPr>
            <w:tcW w:w="2830" w:type="dxa"/>
          </w:tcPr>
          <w:p w14:paraId="2BA2E705" w14:textId="77777777" w:rsidR="00181244" w:rsidRPr="000773AE" w:rsidRDefault="000773AE" w:rsidP="000C124C">
            <w:pPr>
              <w:snapToGrid w:val="0"/>
              <w:spacing w:beforeLines="30" w:before="72" w:afterLines="30" w:after="72" w:line="240" w:lineRule="auto"/>
              <w:jc w:val="both"/>
              <w:rPr>
                <w:rFonts w:eastAsiaTheme="minorEastAsia"/>
                <w:color w:val="000000" w:themeColor="text1"/>
              </w:rPr>
            </w:pPr>
            <w:r w:rsidRPr="000773AE">
              <w:rPr>
                <w:rFonts w:eastAsiaTheme="minorEastAsia" w:hint="eastAsia"/>
                <w:color w:val="000000" w:themeColor="text1"/>
              </w:rPr>
              <w:t>A</w:t>
            </w:r>
            <w:r w:rsidRPr="000773AE">
              <w:rPr>
                <w:rFonts w:eastAsiaTheme="minorEastAsia"/>
                <w:color w:val="000000" w:themeColor="text1"/>
              </w:rPr>
              <w:t>lt 1: UE-side monitoring based on the actual CSI reconstruction model at NW side</w:t>
            </w:r>
          </w:p>
        </w:tc>
        <w:tc>
          <w:tcPr>
            <w:tcW w:w="6520" w:type="dxa"/>
          </w:tcPr>
          <w:p w14:paraId="23857047" w14:textId="77777777" w:rsidR="000773AE" w:rsidRDefault="000773AE" w:rsidP="000C124C">
            <w:pPr>
              <w:numPr>
                <w:ilvl w:val="0"/>
                <w:numId w:val="60"/>
              </w:numPr>
              <w:snapToGrid w:val="0"/>
              <w:spacing w:beforeLines="30" w:before="72" w:afterLines="30" w:after="72" w:line="240" w:lineRule="auto"/>
              <w:jc w:val="both"/>
              <w:rPr>
                <w:rFonts w:eastAsiaTheme="minorEastAsia"/>
                <w:color w:val="000000" w:themeColor="text1"/>
              </w:rPr>
            </w:pPr>
            <w:r>
              <w:rPr>
                <w:rFonts w:eastAsiaTheme="minorEastAsia"/>
                <w:color w:val="000000" w:themeColor="text1"/>
              </w:rPr>
              <w:t>Accurate intermediate KPI can be calculated</w:t>
            </w:r>
          </w:p>
          <w:p w14:paraId="513115E1" w14:textId="77777777" w:rsidR="00AD75A1" w:rsidRPr="000773AE" w:rsidRDefault="00AD75A1" w:rsidP="000C124C">
            <w:pPr>
              <w:numPr>
                <w:ilvl w:val="0"/>
                <w:numId w:val="60"/>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Huge burden on the overhead of CSI reconstruction model delivery over the air</w:t>
            </w:r>
          </w:p>
          <w:p w14:paraId="63213A85" w14:textId="77777777" w:rsidR="00AD75A1" w:rsidRPr="000773AE" w:rsidRDefault="00AD75A1" w:rsidP="000C124C">
            <w:pPr>
              <w:numPr>
                <w:ilvl w:val="0"/>
                <w:numId w:val="60"/>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NW-side model proprietary information may be disclosed to UE</w:t>
            </w:r>
          </w:p>
          <w:p w14:paraId="0CCEDBBB" w14:textId="77777777" w:rsidR="00181244" w:rsidRPr="000773AE" w:rsidRDefault="00AD75A1" w:rsidP="000C124C">
            <w:pPr>
              <w:numPr>
                <w:ilvl w:val="0"/>
                <w:numId w:val="60"/>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UE device may not be able to perform monitoring due to the limited computational/storage capability</w:t>
            </w:r>
          </w:p>
        </w:tc>
      </w:tr>
      <w:tr w:rsidR="00181244" w14:paraId="6DC828AE" w14:textId="77777777" w:rsidTr="000773AE">
        <w:tc>
          <w:tcPr>
            <w:tcW w:w="2830" w:type="dxa"/>
          </w:tcPr>
          <w:p w14:paraId="32EC0DFC" w14:textId="77777777" w:rsidR="00181244" w:rsidRDefault="000773AE" w:rsidP="000C124C">
            <w:pPr>
              <w:snapToGrid w:val="0"/>
              <w:spacing w:beforeLines="30" w:before="72" w:afterLines="30" w:after="72" w:line="240" w:lineRule="auto"/>
              <w:jc w:val="both"/>
              <w:rPr>
                <w:rFonts w:eastAsiaTheme="minorEastAsia"/>
                <w:color w:val="000000" w:themeColor="text1"/>
              </w:rPr>
            </w:pPr>
            <w:r w:rsidRPr="000773AE">
              <w:rPr>
                <w:rFonts w:eastAsiaTheme="minorEastAsia" w:hint="eastAsia"/>
                <w:color w:val="000000" w:themeColor="text1"/>
              </w:rPr>
              <w:t>A</w:t>
            </w:r>
            <w:r w:rsidRPr="000773AE">
              <w:rPr>
                <w:rFonts w:eastAsiaTheme="minorEastAsia"/>
                <w:color w:val="000000" w:themeColor="text1"/>
              </w:rPr>
              <w:t xml:space="preserve">lt </w:t>
            </w:r>
            <w:r>
              <w:rPr>
                <w:rFonts w:eastAsiaTheme="minorEastAsia"/>
                <w:color w:val="000000" w:themeColor="text1"/>
              </w:rPr>
              <w:t>2</w:t>
            </w:r>
            <w:r w:rsidRPr="000773AE">
              <w:rPr>
                <w:rFonts w:eastAsiaTheme="minorEastAsia"/>
                <w:color w:val="000000" w:themeColor="text1"/>
              </w:rPr>
              <w:t xml:space="preserve">: </w:t>
            </w:r>
            <w:r w:rsidRPr="000773AE">
              <w:t>UE-side monitoring based on the output CSI transmitted from NW side to UE side</w:t>
            </w:r>
          </w:p>
        </w:tc>
        <w:tc>
          <w:tcPr>
            <w:tcW w:w="6520" w:type="dxa"/>
          </w:tcPr>
          <w:p w14:paraId="24E152CB" w14:textId="77777777" w:rsidR="00853249" w:rsidRDefault="001627E3" w:rsidP="000C124C">
            <w:pPr>
              <w:numPr>
                <w:ilvl w:val="0"/>
                <w:numId w:val="61"/>
              </w:numPr>
              <w:snapToGrid w:val="0"/>
              <w:spacing w:beforeLines="30" w:before="72" w:afterLines="30" w:after="72" w:line="240" w:lineRule="auto"/>
              <w:jc w:val="both"/>
              <w:rPr>
                <w:rFonts w:eastAsiaTheme="minorEastAsia"/>
                <w:color w:val="000000" w:themeColor="text1"/>
              </w:rPr>
            </w:pPr>
            <w:r>
              <w:rPr>
                <w:rFonts w:eastAsiaTheme="minorEastAsia"/>
                <w:color w:val="000000" w:themeColor="text1"/>
              </w:rPr>
              <w:t>Less transmission o</w:t>
            </w:r>
            <w:r w:rsidR="00853249">
              <w:rPr>
                <w:rFonts w:eastAsiaTheme="minorEastAsia"/>
                <w:color w:val="000000" w:themeColor="text1"/>
              </w:rPr>
              <w:t xml:space="preserve">verhead </w:t>
            </w:r>
            <w:r>
              <w:rPr>
                <w:rFonts w:eastAsiaTheme="minorEastAsia"/>
                <w:color w:val="000000" w:themeColor="text1"/>
              </w:rPr>
              <w:t>compared with Alt 1</w:t>
            </w:r>
          </w:p>
          <w:p w14:paraId="7331EBD7" w14:textId="77777777" w:rsidR="00AD75A1" w:rsidRPr="000773AE" w:rsidRDefault="00AD75A1" w:rsidP="000C124C">
            <w:pPr>
              <w:numPr>
                <w:ilvl w:val="0"/>
                <w:numId w:val="61"/>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Additional latency is needed for output CSI transmission.</w:t>
            </w:r>
          </w:p>
          <w:p w14:paraId="5D319CDA" w14:textId="77777777" w:rsidR="00AD75A1" w:rsidRPr="000773AE" w:rsidRDefault="00AD75A1" w:rsidP="000C124C">
            <w:pPr>
              <w:numPr>
                <w:ilvl w:val="0"/>
                <w:numId w:val="61"/>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Quantization loss would be introduced to output CSI due to the quantization type, e.g., codebook-based quantization.</w:t>
            </w:r>
          </w:p>
          <w:p w14:paraId="535B39E0" w14:textId="77777777" w:rsidR="00181244" w:rsidRPr="000773AE" w:rsidRDefault="00AD75A1" w:rsidP="000C124C">
            <w:pPr>
              <w:numPr>
                <w:ilvl w:val="0"/>
                <w:numId w:val="61"/>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Additional storage burden for UE may be needed since UE has to buffer the previous CSI to match the output-CSI for calculating performance metrics.</w:t>
            </w:r>
          </w:p>
        </w:tc>
      </w:tr>
      <w:tr w:rsidR="00181244" w14:paraId="69E78670" w14:textId="77777777" w:rsidTr="000773AE">
        <w:tc>
          <w:tcPr>
            <w:tcW w:w="2830" w:type="dxa"/>
          </w:tcPr>
          <w:p w14:paraId="32CD810A" w14:textId="77777777" w:rsidR="00181244" w:rsidRPr="000773AE" w:rsidRDefault="000773AE" w:rsidP="000C124C">
            <w:pPr>
              <w:snapToGrid w:val="0"/>
              <w:spacing w:beforeLines="30" w:before="72" w:afterLines="30" w:after="72" w:line="240" w:lineRule="auto"/>
              <w:jc w:val="both"/>
              <w:rPr>
                <w:rFonts w:eastAsiaTheme="minorEastAsia"/>
                <w:color w:val="000000" w:themeColor="text1"/>
              </w:rPr>
            </w:pPr>
            <w:r w:rsidRPr="000773AE">
              <w:rPr>
                <w:rFonts w:eastAsiaTheme="minorEastAsia" w:hint="eastAsia"/>
                <w:color w:val="000000" w:themeColor="text1"/>
              </w:rPr>
              <w:t>A</w:t>
            </w:r>
            <w:r w:rsidRPr="000773AE">
              <w:rPr>
                <w:rFonts w:eastAsiaTheme="minorEastAsia"/>
                <w:color w:val="000000" w:themeColor="text1"/>
              </w:rPr>
              <w:t>lt 3: UE-side monitoring based on the UE-side proxy model</w:t>
            </w:r>
          </w:p>
        </w:tc>
        <w:tc>
          <w:tcPr>
            <w:tcW w:w="6520" w:type="dxa"/>
          </w:tcPr>
          <w:p w14:paraId="10DC30C8" w14:textId="77777777" w:rsidR="001627E3" w:rsidRDefault="001627E3" w:rsidP="000C124C">
            <w:pPr>
              <w:numPr>
                <w:ilvl w:val="0"/>
                <w:numId w:val="62"/>
              </w:numPr>
              <w:snapToGrid w:val="0"/>
              <w:spacing w:beforeLines="30" w:before="72" w:afterLines="30" w:after="72" w:line="240" w:lineRule="auto"/>
              <w:jc w:val="both"/>
              <w:rPr>
                <w:rFonts w:eastAsiaTheme="minorEastAsia"/>
                <w:color w:val="000000" w:themeColor="text1"/>
              </w:rPr>
            </w:pPr>
            <w:r>
              <w:rPr>
                <w:rFonts w:eastAsiaTheme="minorEastAsia" w:hint="eastAsia"/>
                <w:color w:val="000000" w:themeColor="text1"/>
              </w:rPr>
              <w:t>N</w:t>
            </w:r>
            <w:r>
              <w:rPr>
                <w:rFonts w:eastAsiaTheme="minorEastAsia"/>
                <w:color w:val="000000" w:themeColor="text1"/>
              </w:rPr>
              <w:t xml:space="preserve">o need to transmit CSI reconstruction model or output CSI  </w:t>
            </w:r>
          </w:p>
          <w:p w14:paraId="6A481B75" w14:textId="77777777" w:rsidR="00AD75A1" w:rsidRPr="000773AE" w:rsidRDefault="00AD75A1" w:rsidP="000C124C">
            <w:pPr>
              <w:numPr>
                <w:ilvl w:val="0"/>
                <w:numId w:val="62"/>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 xml:space="preserve">The weak learning capability of proxy model incurs worse generalization performance according to our observations </w:t>
            </w:r>
          </w:p>
          <w:p w14:paraId="6B52372F" w14:textId="77777777" w:rsidR="00AD75A1" w:rsidRPr="000773AE" w:rsidRDefault="00AD75A1" w:rsidP="000C124C">
            <w:pPr>
              <w:numPr>
                <w:ilvl w:val="0"/>
                <w:numId w:val="62"/>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If the proxy model is up to UE implementation and transparent to the Network side, the monitoring performance of the UE-side proxy model is not convincing at NW side since no additional LCM of UE-side proxy model is operated</w:t>
            </w:r>
          </w:p>
          <w:p w14:paraId="4C1C048E" w14:textId="77777777" w:rsidR="00181244" w:rsidRPr="000773AE" w:rsidRDefault="00AD75A1" w:rsidP="000C124C">
            <w:pPr>
              <w:numPr>
                <w:ilvl w:val="0"/>
                <w:numId w:val="62"/>
              </w:numPr>
              <w:snapToGrid w:val="0"/>
              <w:spacing w:beforeLines="30" w:before="72" w:afterLines="30" w:after="72" w:line="240" w:lineRule="auto"/>
              <w:jc w:val="both"/>
              <w:rPr>
                <w:rFonts w:eastAsiaTheme="minorEastAsia"/>
                <w:color w:val="000000" w:themeColor="text1"/>
              </w:rPr>
            </w:pPr>
            <w:r w:rsidRPr="000773AE">
              <w:rPr>
                <w:rFonts w:eastAsiaTheme="minorEastAsia"/>
                <w:color w:val="000000" w:themeColor="text1"/>
              </w:rPr>
              <w:t>If the proxy model is not transparent to the Network side, it would impose huge burden on the network side to additionally identify/monitor/manage the UE-side proxy model.</w:t>
            </w:r>
          </w:p>
        </w:tc>
      </w:tr>
    </w:tbl>
    <w:p w14:paraId="721D6222" w14:textId="77777777" w:rsidR="00181244" w:rsidRPr="00816135" w:rsidRDefault="00077A8A" w:rsidP="00C04D01">
      <w:pPr>
        <w:snapToGrid w:val="0"/>
        <w:spacing w:beforeLines="30" w:before="72" w:afterLines="30" w:after="72" w:line="288" w:lineRule="auto"/>
        <w:jc w:val="both"/>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 xml:space="preserve">ased on the analysis on the three alternatives, each one has some challenging problems to be addressed in actual deployment. Therefore, we propose to deprioritize the study on UE-side performance monitoring in Rel-19 study phase. </w:t>
      </w:r>
    </w:p>
    <w:p w14:paraId="6C4A9E52" w14:textId="25A8FE18" w:rsidR="00197E31" w:rsidRDefault="00DB6098" w:rsidP="00C04D01">
      <w:pPr>
        <w:tabs>
          <w:tab w:val="left" w:pos="990"/>
        </w:tabs>
        <w:adjustRightInd w:val="0"/>
        <w:snapToGrid w:val="0"/>
        <w:spacing w:beforeLines="30" w:before="72" w:afterLines="30" w:after="72" w:line="288" w:lineRule="auto"/>
        <w:jc w:val="both"/>
        <w:rPr>
          <w:rFonts w:eastAsia="宋体"/>
          <w:i/>
          <w:color w:val="000000" w:themeColor="text1"/>
        </w:rPr>
      </w:pPr>
      <w:r>
        <w:rPr>
          <w:rFonts w:hint="eastAsia"/>
          <w:b/>
          <w:i/>
          <w:color w:val="000000" w:themeColor="text1"/>
        </w:rPr>
        <w:t xml:space="preserve">Proposal </w:t>
      </w:r>
      <w:r w:rsidR="005B2243">
        <w:rPr>
          <w:rFonts w:eastAsia="宋体"/>
          <w:b/>
          <w:bCs/>
          <w:i/>
          <w:iCs/>
          <w:color w:val="000000" w:themeColor="text1"/>
          <w:szCs w:val="21"/>
        </w:rPr>
        <w:t>1</w:t>
      </w:r>
      <w:r w:rsidR="00DB63E1">
        <w:rPr>
          <w:rFonts w:eastAsia="宋体"/>
          <w:b/>
          <w:bCs/>
          <w:i/>
          <w:iCs/>
          <w:color w:val="000000" w:themeColor="text1"/>
          <w:szCs w:val="21"/>
        </w:rPr>
        <w:t>4</w:t>
      </w:r>
      <w:r>
        <w:rPr>
          <w:rFonts w:eastAsia="宋体" w:hint="eastAsia"/>
          <w:b/>
          <w:bCs/>
          <w:i/>
          <w:iCs/>
          <w:color w:val="000000" w:themeColor="text1"/>
          <w:szCs w:val="21"/>
        </w:rPr>
        <w:t>:</w:t>
      </w:r>
      <w:r>
        <w:rPr>
          <w:rFonts w:hint="eastAsia"/>
          <w:b/>
          <w:i/>
          <w:color w:val="000000" w:themeColor="text1"/>
        </w:rPr>
        <w:t xml:space="preserve"> </w:t>
      </w:r>
      <w:r>
        <w:rPr>
          <w:rFonts w:hint="eastAsia"/>
          <w:i/>
          <w:color w:val="000000" w:themeColor="text1"/>
        </w:rPr>
        <w:t xml:space="preserve">In CSI compression using two-sided model use case, </w:t>
      </w:r>
      <w:r>
        <w:rPr>
          <w:rFonts w:eastAsia="宋体" w:hint="eastAsia"/>
          <w:i/>
          <w:color w:val="000000" w:themeColor="text1"/>
        </w:rPr>
        <w:t xml:space="preserve">deprioritize the study on UE-side monitoring </w:t>
      </w:r>
      <w:r w:rsidR="00077A8A">
        <w:rPr>
          <w:rFonts w:eastAsia="宋体"/>
          <w:i/>
          <w:color w:val="000000" w:themeColor="text1"/>
        </w:rPr>
        <w:t>in Rel-19 study phase</w:t>
      </w:r>
      <w:r>
        <w:rPr>
          <w:rFonts w:eastAsia="宋体" w:hint="eastAsia"/>
          <w:i/>
          <w:color w:val="000000" w:themeColor="text1"/>
        </w:rPr>
        <w:t>.</w:t>
      </w:r>
    </w:p>
    <w:p w14:paraId="5F28A154" w14:textId="77777777" w:rsidR="00197E31" w:rsidRDefault="00197E31">
      <w:pPr>
        <w:spacing w:after="0" w:line="240" w:lineRule="auto"/>
        <w:rPr>
          <w:rFonts w:eastAsia="宋体"/>
          <w:i/>
          <w:color w:val="000000" w:themeColor="text1"/>
        </w:rPr>
      </w:pPr>
      <w:r>
        <w:rPr>
          <w:rFonts w:eastAsia="宋体"/>
          <w:i/>
          <w:color w:val="000000" w:themeColor="text1"/>
        </w:rPr>
        <w:br w:type="page"/>
      </w:r>
    </w:p>
    <w:p w14:paraId="05A8A641" w14:textId="77777777" w:rsidR="007F4D40" w:rsidRDefault="00DB6098" w:rsidP="00197E31">
      <w:pPr>
        <w:numPr>
          <w:ilvl w:val="0"/>
          <w:numId w:val="9"/>
        </w:numPr>
        <w:pBdr>
          <w:top w:val="single" w:sz="8" w:space="1" w:color="auto"/>
        </w:pBdr>
        <w:snapToGrid w:val="0"/>
        <w:spacing w:beforeLines="80" w:before="192" w:afterLines="30" w:after="72" w:line="288" w:lineRule="auto"/>
        <w:ind w:left="431" w:hanging="431"/>
        <w:jc w:val="both"/>
        <w:outlineLvl w:val="0"/>
        <w:rPr>
          <w:b/>
          <w:color w:val="000000" w:themeColor="text1"/>
          <w:sz w:val="28"/>
        </w:rPr>
      </w:pPr>
      <w:r>
        <w:rPr>
          <w:b/>
          <w:color w:val="000000" w:themeColor="text1"/>
          <w:sz w:val="28"/>
        </w:rPr>
        <w:lastRenderedPageBreak/>
        <w:t>Conclusion</w:t>
      </w:r>
    </w:p>
    <w:p w14:paraId="31FEC5D5" w14:textId="692FC12C" w:rsidR="007F4D40" w:rsidRDefault="00DB6098" w:rsidP="00C04D01">
      <w:pPr>
        <w:widowControl w:val="0"/>
        <w:snapToGrid w:val="0"/>
        <w:spacing w:beforeLines="30" w:before="72" w:afterLines="30" w:after="72" w:line="288" w:lineRule="auto"/>
        <w:jc w:val="both"/>
        <w:rPr>
          <w:color w:val="000000" w:themeColor="text1"/>
        </w:rPr>
      </w:pPr>
      <w:r>
        <w:rPr>
          <w:color w:val="000000" w:themeColor="text1"/>
        </w:rPr>
        <w:t xml:space="preserve">In this contribution, we discuss the </w:t>
      </w:r>
      <w:r w:rsidR="00843547">
        <w:rPr>
          <w:color w:val="000000" w:themeColor="text1"/>
        </w:rPr>
        <w:t xml:space="preserve">new </w:t>
      </w:r>
      <w:r w:rsidR="00AF1286">
        <w:rPr>
          <w:color w:val="000000" w:themeColor="text1"/>
        </w:rPr>
        <w:t>sub-use</w:t>
      </w:r>
      <w:r>
        <w:rPr>
          <w:color w:val="000000" w:themeColor="text1"/>
        </w:rPr>
        <w:t xml:space="preserve"> case</w:t>
      </w:r>
      <w:r w:rsidR="00843547">
        <w:rPr>
          <w:color w:val="000000" w:themeColor="text1"/>
        </w:rPr>
        <w:t>s</w:t>
      </w:r>
      <w:r>
        <w:rPr>
          <w:color w:val="000000" w:themeColor="text1"/>
        </w:rPr>
        <w:t xml:space="preserve"> for AI/ML</w:t>
      </w:r>
      <w:r>
        <w:rPr>
          <w:rFonts w:hint="eastAsia"/>
          <w:color w:val="000000" w:themeColor="text1"/>
        </w:rPr>
        <w:t>-</w:t>
      </w:r>
      <w:r>
        <w:rPr>
          <w:color w:val="000000" w:themeColor="text1"/>
        </w:rPr>
        <w:t>based CSI feedback</w:t>
      </w:r>
      <w:r>
        <w:rPr>
          <w:rFonts w:hint="eastAsia"/>
          <w:color w:val="000000" w:themeColor="text1"/>
        </w:rPr>
        <w:t xml:space="preserve"> enhancement</w:t>
      </w:r>
      <w:r>
        <w:rPr>
          <w:color w:val="000000" w:themeColor="text1"/>
        </w:rPr>
        <w:t xml:space="preserve"> and</w:t>
      </w:r>
      <w:r w:rsidR="00843547">
        <w:rPr>
          <w:color w:val="000000" w:themeColor="text1"/>
        </w:rPr>
        <w:t xml:space="preserve"> some remaining issues in Rel-18</w:t>
      </w:r>
      <w:r>
        <w:rPr>
          <w:color w:val="000000" w:themeColor="text1"/>
        </w:rPr>
        <w:t xml:space="preserve">. We have the following </w:t>
      </w:r>
      <w:r>
        <w:rPr>
          <w:rFonts w:hint="eastAsia"/>
          <w:color w:val="000000" w:themeColor="text1"/>
        </w:rPr>
        <w:t xml:space="preserve">observations and </w:t>
      </w:r>
      <w:r>
        <w:rPr>
          <w:color w:val="000000" w:themeColor="text1"/>
        </w:rPr>
        <w:t>proposals:</w:t>
      </w:r>
    </w:p>
    <w:p w14:paraId="2B76C0E5" w14:textId="271B0C5A" w:rsidR="00282257" w:rsidRDefault="00282257" w:rsidP="00282257">
      <w:pPr>
        <w:widowControl w:val="0"/>
        <w:snapToGrid w:val="0"/>
        <w:spacing w:beforeLines="30" w:before="72" w:afterLines="30" w:after="72" w:line="288" w:lineRule="auto"/>
        <w:jc w:val="center"/>
        <w:rPr>
          <w:b/>
          <w:color w:val="000000" w:themeColor="text1"/>
          <w:sz w:val="22"/>
        </w:rPr>
      </w:pPr>
      <w:r>
        <w:rPr>
          <w:b/>
          <w:color w:val="000000" w:themeColor="text1"/>
          <w:sz w:val="22"/>
        </w:rPr>
        <w:t>New sub-use cases for AI/ML CSI compression enhancement</w:t>
      </w:r>
    </w:p>
    <w:p w14:paraId="78AF500E" w14:textId="34609FB8" w:rsidR="00282257" w:rsidRDefault="00282257" w:rsidP="007E7919">
      <w:pPr>
        <w:numPr>
          <w:ilvl w:val="255"/>
          <w:numId w:val="0"/>
        </w:numPr>
        <w:adjustRightInd w:val="0"/>
        <w:snapToGrid w:val="0"/>
        <w:spacing w:beforeLines="80" w:before="192" w:afterLines="30" w:after="72" w:line="288" w:lineRule="auto"/>
        <w:jc w:val="both"/>
        <w:rPr>
          <w:b/>
          <w:color w:val="000000" w:themeColor="text1"/>
          <w:szCs w:val="20"/>
          <w:u w:val="single"/>
        </w:rPr>
      </w:pPr>
      <w:r>
        <w:rPr>
          <w:rFonts w:eastAsia="宋体" w:hint="eastAsia"/>
          <w:b/>
          <w:color w:val="000000" w:themeColor="text1"/>
          <w:szCs w:val="20"/>
          <w:u w:val="single"/>
        </w:rPr>
        <w:t>S</w:t>
      </w:r>
      <w:r>
        <w:rPr>
          <w:rFonts w:eastAsia="宋体"/>
          <w:b/>
          <w:color w:val="000000" w:themeColor="text1"/>
          <w:szCs w:val="20"/>
          <w:u w:val="single"/>
        </w:rPr>
        <w:t>patial-frequency-temporal domain CSI compression</w:t>
      </w:r>
    </w:p>
    <w:p w14:paraId="63667645" w14:textId="77777777" w:rsidR="00FC147C" w:rsidRDefault="00FC147C" w:rsidP="00FC147C">
      <w:pPr>
        <w:overflowPunct w:val="0"/>
        <w:snapToGrid w:val="0"/>
        <w:spacing w:beforeLines="30" w:before="72" w:afterLines="30" w:after="72" w:line="288" w:lineRule="auto"/>
        <w:jc w:val="both"/>
        <w:rPr>
          <w:rFonts w:eastAsiaTheme="minorEastAsia"/>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Pr>
          <w:rFonts w:eastAsia="宋体"/>
          <w:b/>
          <w:i/>
          <w:color w:val="000000" w:themeColor="text1"/>
          <w:lang w:bidi="ar"/>
        </w:rPr>
        <w:t>1</w:t>
      </w:r>
      <w:r>
        <w:rPr>
          <w:b/>
          <w:i/>
          <w:color w:val="000000" w:themeColor="text1"/>
          <w:lang w:bidi="ar"/>
        </w:rPr>
        <w:t>:</w:t>
      </w:r>
      <w:r>
        <w:rPr>
          <w:bCs/>
          <w:i/>
          <w:color w:val="000000" w:themeColor="text1"/>
          <w:lang w:bidi="ar"/>
        </w:rPr>
        <w:t xml:space="preserve"> </w:t>
      </w:r>
      <w:r>
        <w:rPr>
          <w:rFonts w:eastAsiaTheme="minorEastAsia" w:hint="eastAsia"/>
          <w:bCs/>
          <w:i/>
          <w:color w:val="000000" w:themeColor="text1"/>
          <w:lang w:bidi="ar"/>
        </w:rPr>
        <w:t>RAN</w:t>
      </w:r>
      <w:r>
        <w:rPr>
          <w:rFonts w:eastAsiaTheme="minorEastAsia"/>
          <w:bCs/>
          <w:i/>
          <w:color w:val="000000" w:themeColor="text1"/>
          <w:lang w:bidi="ar"/>
        </w:rPr>
        <w:t xml:space="preserve">1 to discuss and clarify the potential candidate alternatives of </w:t>
      </w:r>
      <w:r w:rsidRPr="00A65459">
        <w:rPr>
          <w:rFonts w:eastAsiaTheme="minorEastAsia"/>
          <w:bCs/>
          <w:i/>
          <w:color w:val="000000" w:themeColor="text1"/>
          <w:lang w:bidi="ar"/>
        </w:rPr>
        <w:t>spatial-frequency-temporal domain CSI compression</w:t>
      </w:r>
      <w:r>
        <w:rPr>
          <w:rFonts w:eastAsiaTheme="minorEastAsia"/>
          <w:bCs/>
          <w:i/>
          <w:color w:val="000000" w:themeColor="text1"/>
          <w:lang w:bidi="ar"/>
        </w:rPr>
        <w:t>.</w:t>
      </w:r>
    </w:p>
    <w:p w14:paraId="6CD42FB9" w14:textId="77777777" w:rsidR="00FC147C" w:rsidRDefault="00FC147C" w:rsidP="00FC147C">
      <w:pPr>
        <w:pStyle w:val="aff0"/>
        <w:numPr>
          <w:ilvl w:val="0"/>
          <w:numId w:val="79"/>
        </w:numPr>
        <w:overflowPunct w:val="0"/>
        <w:snapToGrid w:val="0"/>
        <w:spacing w:beforeLines="30" w:before="72" w:afterLines="30" w:after="72" w:line="288" w:lineRule="auto"/>
        <w:ind w:firstLineChars="0"/>
        <w:jc w:val="both"/>
        <w:rPr>
          <w:bCs/>
          <w:i/>
          <w:color w:val="000000" w:themeColor="text1"/>
          <w:lang w:bidi="ar"/>
        </w:rPr>
      </w:pPr>
      <w:r w:rsidRPr="007E3429">
        <w:rPr>
          <w:bCs/>
          <w:i/>
          <w:color w:val="000000" w:themeColor="text1"/>
          <w:lang w:bidi="ar"/>
        </w:rPr>
        <w:t xml:space="preserve">Alt 1: To leverage past CSI instances to assist the current CSI compression </w:t>
      </w:r>
    </w:p>
    <w:p w14:paraId="2337B34F" w14:textId="77777777" w:rsidR="00FC147C" w:rsidRDefault="00FC147C" w:rsidP="00FC147C">
      <w:pPr>
        <w:pStyle w:val="aff0"/>
        <w:numPr>
          <w:ilvl w:val="0"/>
          <w:numId w:val="79"/>
        </w:numPr>
        <w:overflowPunct w:val="0"/>
        <w:snapToGrid w:val="0"/>
        <w:spacing w:beforeLines="30" w:before="72" w:afterLines="30" w:after="72" w:line="288" w:lineRule="auto"/>
        <w:ind w:firstLineChars="0"/>
        <w:jc w:val="both"/>
        <w:rPr>
          <w:bCs/>
          <w:i/>
          <w:color w:val="000000" w:themeColor="text1"/>
          <w:lang w:bidi="ar"/>
        </w:rPr>
      </w:pPr>
      <w:r w:rsidRPr="00862F6D">
        <w:rPr>
          <w:bCs/>
          <w:i/>
          <w:color w:val="000000" w:themeColor="text1"/>
          <w:lang w:bidi="ar"/>
        </w:rPr>
        <w:t>Alt 2: To compress future CSI instances</w:t>
      </w:r>
    </w:p>
    <w:p w14:paraId="2AE6B524" w14:textId="77777777" w:rsidR="00FC147C"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hint="eastAsia"/>
          <w:b/>
          <w:i/>
          <w:color w:val="000000" w:themeColor="text1"/>
          <w:lang w:bidi="ar"/>
        </w:rPr>
        <w:t>Observation 1</w:t>
      </w:r>
      <w:r>
        <w:rPr>
          <w:b/>
          <w:i/>
          <w:color w:val="000000" w:themeColor="text1"/>
          <w:lang w:bidi="ar"/>
        </w:rPr>
        <w:t>:</w:t>
      </w:r>
      <w:r>
        <w:rPr>
          <w:bCs/>
          <w:i/>
          <w:color w:val="000000" w:themeColor="text1"/>
          <w:lang w:bidi="ar"/>
        </w:rPr>
        <w:t xml:space="preserve"> For </w:t>
      </w:r>
      <w:r w:rsidRPr="00C14034">
        <w:rPr>
          <w:bCs/>
          <w:i/>
          <w:color w:val="000000" w:themeColor="text1"/>
          <w:lang w:bidi="ar"/>
        </w:rPr>
        <w:t>leverag</w:t>
      </w:r>
      <w:r>
        <w:rPr>
          <w:bCs/>
          <w:i/>
          <w:color w:val="000000" w:themeColor="text1"/>
          <w:lang w:bidi="ar"/>
        </w:rPr>
        <w:t>ing</w:t>
      </w:r>
      <w:r w:rsidRPr="00C14034">
        <w:rPr>
          <w:bCs/>
          <w:i/>
          <w:color w:val="000000" w:themeColor="text1"/>
          <w:lang w:bidi="ar"/>
        </w:rPr>
        <w:t xml:space="preserve"> past CSI instances to assist the current CSI compression</w:t>
      </w:r>
      <w:r>
        <w:rPr>
          <w:bCs/>
          <w:i/>
          <w:color w:val="000000" w:themeColor="text1"/>
          <w:lang w:bidi="ar"/>
        </w:rPr>
        <w:t xml:space="preserve"> sub-use case, the following issues needs to be further addressed.</w:t>
      </w:r>
    </w:p>
    <w:p w14:paraId="6FBFFEF1" w14:textId="77777777" w:rsidR="00FC147C" w:rsidRPr="001B1B35" w:rsidRDefault="00FC147C" w:rsidP="00FC147C">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Pr>
          <w:rFonts w:eastAsiaTheme="minorEastAsia"/>
          <w:bCs/>
          <w:i/>
          <w:color w:val="000000" w:themeColor="text1"/>
          <w:lang w:bidi="ar"/>
        </w:rPr>
        <w:t>P</w:t>
      </w:r>
      <w:r w:rsidRPr="001B1B35">
        <w:rPr>
          <w:rFonts w:eastAsiaTheme="minorEastAsia"/>
          <w:bCs/>
          <w:i/>
          <w:color w:val="000000" w:themeColor="text1"/>
          <w:lang w:bidi="ar"/>
        </w:rPr>
        <w:t xml:space="preserve">erformance degradation </w:t>
      </w:r>
      <w:r>
        <w:rPr>
          <w:rFonts w:eastAsiaTheme="minorEastAsia"/>
          <w:bCs/>
          <w:i/>
          <w:color w:val="000000" w:themeColor="text1"/>
          <w:lang w:bidi="ar"/>
        </w:rPr>
        <w:t>caused by UCI missing</w:t>
      </w:r>
    </w:p>
    <w:p w14:paraId="33A44DBA" w14:textId="77777777" w:rsidR="00FC147C" w:rsidRPr="001B1B35" w:rsidRDefault="00FC147C" w:rsidP="00FC147C">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sidRPr="001B1B35">
        <w:rPr>
          <w:rFonts w:eastAsiaTheme="minorEastAsia"/>
          <w:bCs/>
          <w:i/>
          <w:color w:val="000000" w:themeColor="text1"/>
          <w:lang w:bidi="ar"/>
        </w:rPr>
        <w:t>Increased buffer overhead</w:t>
      </w:r>
    </w:p>
    <w:p w14:paraId="437E4299" w14:textId="77777777" w:rsidR="00282257" w:rsidRDefault="00FC147C" w:rsidP="00282257">
      <w:pPr>
        <w:pStyle w:val="aff0"/>
        <w:numPr>
          <w:ilvl w:val="0"/>
          <w:numId w:val="75"/>
        </w:numPr>
        <w:overflowPunct w:val="0"/>
        <w:snapToGrid w:val="0"/>
        <w:spacing w:beforeLines="30" w:before="72" w:afterLines="30" w:after="72" w:line="288" w:lineRule="auto"/>
        <w:ind w:firstLineChars="0"/>
        <w:jc w:val="both"/>
        <w:rPr>
          <w:rFonts w:eastAsiaTheme="minorEastAsia"/>
          <w:bCs/>
          <w:i/>
          <w:color w:val="000000" w:themeColor="text1"/>
          <w:lang w:bidi="ar"/>
        </w:rPr>
      </w:pPr>
      <w:r>
        <w:rPr>
          <w:rFonts w:eastAsiaTheme="minorEastAsia"/>
          <w:bCs/>
          <w:i/>
          <w:color w:val="000000" w:themeColor="text1"/>
          <w:lang w:bidi="ar"/>
        </w:rPr>
        <w:t>I</w:t>
      </w:r>
      <w:r>
        <w:rPr>
          <w:rFonts w:eastAsiaTheme="minorEastAsia" w:hint="eastAsia"/>
          <w:bCs/>
          <w:i/>
          <w:color w:val="000000" w:themeColor="text1"/>
          <w:lang w:bidi="ar"/>
        </w:rPr>
        <w:t>ncreasing</w:t>
      </w:r>
      <w:r>
        <w:rPr>
          <w:rFonts w:eastAsiaTheme="minorEastAsia"/>
          <w:bCs/>
          <w:i/>
          <w:color w:val="000000" w:themeColor="text1"/>
          <w:lang w:bidi="ar"/>
        </w:rPr>
        <w:t xml:space="preserve"> m</w:t>
      </w:r>
      <w:r w:rsidRPr="001B1B35">
        <w:rPr>
          <w:rFonts w:eastAsiaTheme="minorEastAsia"/>
          <w:bCs/>
          <w:i/>
          <w:color w:val="000000" w:themeColor="text1"/>
          <w:lang w:bidi="ar"/>
        </w:rPr>
        <w:t xml:space="preserve">odel complexity compared with S-F domain CSI compression model </w:t>
      </w:r>
    </w:p>
    <w:p w14:paraId="175DA8B1" w14:textId="2D596D33" w:rsidR="00282257" w:rsidRPr="007E7919" w:rsidRDefault="00282257" w:rsidP="007E7919">
      <w:pPr>
        <w:overflowPunct w:val="0"/>
        <w:snapToGrid w:val="0"/>
        <w:spacing w:beforeLines="80" w:before="192" w:afterLines="30" w:after="72" w:line="288" w:lineRule="auto"/>
        <w:jc w:val="both"/>
        <w:rPr>
          <w:rFonts w:eastAsiaTheme="minorEastAsia"/>
          <w:bCs/>
          <w:i/>
          <w:color w:val="000000" w:themeColor="text1"/>
          <w:lang w:bidi="ar"/>
        </w:rPr>
      </w:pPr>
      <w:r>
        <w:rPr>
          <w:rFonts w:eastAsia="宋体"/>
          <w:b/>
          <w:color w:val="000000" w:themeColor="text1"/>
          <w:szCs w:val="20"/>
          <w:u w:val="single"/>
        </w:rPr>
        <w:t>CSI compression plus prediction</w:t>
      </w:r>
    </w:p>
    <w:p w14:paraId="4CB0A06D" w14:textId="0B106CF0" w:rsidR="00FC147C"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Pr>
          <w:rFonts w:eastAsia="宋体"/>
          <w:b/>
          <w:i/>
          <w:color w:val="000000" w:themeColor="text1"/>
          <w:lang w:bidi="ar"/>
        </w:rPr>
        <w:t>2</w:t>
      </w:r>
      <w:r>
        <w:rPr>
          <w:b/>
          <w:i/>
          <w:color w:val="000000" w:themeColor="text1"/>
          <w:lang w:bidi="ar"/>
        </w:rPr>
        <w:t>:</w:t>
      </w:r>
      <w:r>
        <w:rPr>
          <w:bCs/>
          <w:i/>
          <w:color w:val="000000" w:themeColor="text1"/>
          <w:lang w:bidi="ar"/>
        </w:rPr>
        <w:t xml:space="preserve"> For CSI compression plus prediction sub-use case, further discuss at least legacy CSI prediction plus AI CSI compression and AI </w:t>
      </w:r>
      <w:r w:rsidRPr="006C3F51">
        <w:rPr>
          <w:bCs/>
          <w:i/>
          <w:color w:val="000000" w:themeColor="text1"/>
          <w:lang w:bidi="ar"/>
        </w:rPr>
        <w:t>CSI prediction plus AI CSI compression</w:t>
      </w:r>
      <w:r>
        <w:rPr>
          <w:bCs/>
          <w:i/>
          <w:color w:val="000000" w:themeColor="text1"/>
          <w:lang w:bidi="ar"/>
        </w:rPr>
        <w:t xml:space="preserve"> sub-use cases in CSI compression agenda item.</w:t>
      </w:r>
    </w:p>
    <w:p w14:paraId="2F0744A6" w14:textId="77777777" w:rsidR="00FC147C" w:rsidRPr="0063356E"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hint="eastAsia"/>
          <w:b/>
          <w:i/>
          <w:color w:val="000000" w:themeColor="text1"/>
          <w:lang w:bidi="ar"/>
        </w:rPr>
        <w:t>Observation 2</w:t>
      </w:r>
      <w:r>
        <w:rPr>
          <w:b/>
          <w:i/>
          <w:color w:val="000000" w:themeColor="text1"/>
          <w:lang w:bidi="ar"/>
        </w:rPr>
        <w:t>:</w:t>
      </w:r>
      <w:r>
        <w:rPr>
          <w:bCs/>
          <w:i/>
          <w:color w:val="000000" w:themeColor="text1"/>
          <w:lang w:bidi="ar"/>
        </w:rPr>
        <w:t xml:space="preserve"> </w:t>
      </w:r>
      <w:r w:rsidRPr="00D23007">
        <w:rPr>
          <w:rFonts w:eastAsiaTheme="minorEastAsia"/>
          <w:i/>
          <w:color w:val="000000" w:themeColor="text1"/>
        </w:rPr>
        <w:t xml:space="preserve">Rel-18 Doppler CSI can be directly adopted as the baseline for </w:t>
      </w:r>
      <w:r>
        <w:rPr>
          <w:rFonts w:eastAsiaTheme="minorEastAsia"/>
          <w:i/>
          <w:color w:val="000000" w:themeColor="text1"/>
        </w:rPr>
        <w:t xml:space="preserve">legacy CSI prediction plus AI CSI compression sub-use case. </w:t>
      </w:r>
    </w:p>
    <w:p w14:paraId="44E15FFB" w14:textId="77777777" w:rsidR="00FC147C" w:rsidRPr="00871913" w:rsidRDefault="00FC147C" w:rsidP="00FC147C">
      <w:pPr>
        <w:overflowPunct w:val="0"/>
        <w:snapToGrid w:val="0"/>
        <w:spacing w:beforeLines="30" w:before="72" w:afterLines="30" w:after="72" w:line="288" w:lineRule="auto"/>
        <w:jc w:val="both"/>
        <w:rPr>
          <w:rFonts w:eastAsiaTheme="minorEastAsia"/>
          <w:bCs/>
          <w:i/>
          <w:color w:val="000000" w:themeColor="text1"/>
          <w:lang w:bidi="ar"/>
        </w:rPr>
      </w:pPr>
      <w:r>
        <w:rPr>
          <w:rFonts w:eastAsia="宋体"/>
          <w:b/>
          <w:i/>
          <w:color w:val="000000" w:themeColor="text1"/>
          <w:lang w:bidi="ar"/>
        </w:rPr>
        <w:t>Proposal</w:t>
      </w:r>
      <w:r>
        <w:rPr>
          <w:rFonts w:eastAsia="宋体" w:hint="eastAsia"/>
          <w:b/>
          <w:i/>
          <w:color w:val="000000" w:themeColor="text1"/>
          <w:lang w:bidi="ar"/>
        </w:rPr>
        <w:t xml:space="preserve"> </w:t>
      </w:r>
      <w:r>
        <w:rPr>
          <w:rFonts w:eastAsia="宋体"/>
          <w:b/>
          <w:i/>
          <w:color w:val="000000" w:themeColor="text1"/>
          <w:lang w:bidi="ar"/>
        </w:rPr>
        <w:t>3</w:t>
      </w:r>
      <w:r>
        <w:rPr>
          <w:b/>
          <w:i/>
          <w:color w:val="000000" w:themeColor="text1"/>
          <w:lang w:bidi="ar"/>
        </w:rPr>
        <w:t>:</w:t>
      </w:r>
      <w:r>
        <w:rPr>
          <w:bCs/>
          <w:i/>
          <w:color w:val="000000" w:themeColor="text1"/>
          <w:lang w:bidi="ar"/>
        </w:rPr>
        <w:t xml:space="preserve"> For CSI compression plus prediction sub-use case, </w:t>
      </w:r>
      <w:r>
        <w:rPr>
          <w:rFonts w:eastAsiaTheme="minorEastAsia"/>
          <w:i/>
          <w:color w:val="000000" w:themeColor="text1"/>
        </w:rPr>
        <w:t>legacy CSI prediction plus AI CSI compression</w:t>
      </w:r>
      <w:r>
        <w:rPr>
          <w:bCs/>
          <w:i/>
          <w:color w:val="000000" w:themeColor="text1"/>
          <w:lang w:bidi="ar"/>
        </w:rPr>
        <w:t xml:space="preserve"> </w:t>
      </w:r>
      <w:r w:rsidRPr="00D23007">
        <w:rPr>
          <w:rFonts w:eastAsiaTheme="minorEastAsia"/>
          <w:i/>
          <w:color w:val="000000" w:themeColor="text1"/>
        </w:rPr>
        <w:t>should be prioritized to study and evaluate the performance</w:t>
      </w:r>
      <w:r>
        <w:rPr>
          <w:rFonts w:eastAsiaTheme="minorEastAsia"/>
          <w:i/>
          <w:color w:val="000000" w:themeColor="text1"/>
        </w:rPr>
        <w:t>.</w:t>
      </w:r>
    </w:p>
    <w:p w14:paraId="152C0B8F" w14:textId="77777777" w:rsidR="00FC147C" w:rsidRDefault="00FC147C" w:rsidP="00FC147C">
      <w:pPr>
        <w:overflowPunct w:val="0"/>
        <w:snapToGrid w:val="0"/>
        <w:spacing w:beforeLines="30" w:before="72" w:afterLines="30" w:after="72" w:line="288" w:lineRule="auto"/>
        <w:jc w:val="both"/>
        <w:rPr>
          <w:rFonts w:eastAsiaTheme="minorEastAsia"/>
          <w:i/>
          <w:color w:val="000000" w:themeColor="text1"/>
        </w:rPr>
      </w:pPr>
      <w:r>
        <w:rPr>
          <w:rFonts w:eastAsia="宋体"/>
          <w:b/>
          <w:i/>
          <w:color w:val="000000" w:themeColor="text1"/>
          <w:lang w:bidi="ar"/>
        </w:rPr>
        <w:t>Proposal</w:t>
      </w:r>
      <w:r>
        <w:rPr>
          <w:rFonts w:eastAsia="宋体" w:hint="eastAsia"/>
          <w:b/>
          <w:i/>
          <w:color w:val="000000" w:themeColor="text1"/>
          <w:lang w:bidi="ar"/>
        </w:rPr>
        <w:t xml:space="preserve"> </w:t>
      </w:r>
      <w:r>
        <w:rPr>
          <w:rFonts w:eastAsia="宋体"/>
          <w:b/>
          <w:i/>
          <w:color w:val="000000" w:themeColor="text1"/>
          <w:lang w:bidi="ar"/>
        </w:rPr>
        <w:t>4</w:t>
      </w:r>
      <w:r>
        <w:rPr>
          <w:b/>
          <w:i/>
          <w:color w:val="000000" w:themeColor="text1"/>
          <w:lang w:bidi="ar"/>
        </w:rPr>
        <w:t>:</w:t>
      </w:r>
      <w:r>
        <w:rPr>
          <w:bCs/>
          <w:i/>
          <w:color w:val="000000" w:themeColor="text1"/>
          <w:lang w:bidi="ar"/>
        </w:rPr>
        <w:t xml:space="preserve"> For legacy CSI prediction plus AI CSI compression sub-use case, </w:t>
      </w:r>
      <w:r>
        <w:rPr>
          <w:rFonts w:eastAsiaTheme="minorEastAsia"/>
          <w:i/>
          <w:color w:val="000000" w:themeColor="text1"/>
        </w:rPr>
        <w:t>further study and evaluate at least the following potential cases:</w:t>
      </w:r>
    </w:p>
    <w:p w14:paraId="55C42B97" w14:textId="77777777" w:rsidR="00FC147C" w:rsidRPr="007E3429" w:rsidRDefault="00FC147C" w:rsidP="00FC147C">
      <w:pPr>
        <w:pStyle w:val="aff0"/>
        <w:numPr>
          <w:ilvl w:val="0"/>
          <w:numId w:val="80"/>
        </w:numPr>
        <w:overflowPunct w:val="0"/>
        <w:snapToGrid w:val="0"/>
        <w:spacing w:beforeLines="30" w:before="72" w:afterLines="30" w:after="72" w:line="288" w:lineRule="auto"/>
        <w:ind w:firstLineChars="0"/>
        <w:jc w:val="both"/>
        <w:rPr>
          <w:rFonts w:eastAsia="宋体"/>
          <w:bCs/>
          <w:i/>
          <w:color w:val="000000" w:themeColor="text1"/>
        </w:rPr>
      </w:pPr>
      <w:r w:rsidRPr="007E3429">
        <w:rPr>
          <w:rFonts w:eastAsia="宋体"/>
          <w:bCs/>
          <w:i/>
          <w:color w:val="000000" w:themeColor="text1"/>
        </w:rPr>
        <w:t xml:space="preserve">Case 1: Model input: predicted precoding matrices of multiple instances </w:t>
      </w:r>
    </w:p>
    <w:p w14:paraId="61C91400" w14:textId="77777777" w:rsidR="00FC147C" w:rsidRDefault="00FC147C" w:rsidP="00FC147C">
      <w:pPr>
        <w:pStyle w:val="aff0"/>
        <w:numPr>
          <w:ilvl w:val="0"/>
          <w:numId w:val="80"/>
        </w:numPr>
        <w:overflowPunct w:val="0"/>
        <w:snapToGrid w:val="0"/>
        <w:spacing w:beforeLines="30" w:before="72" w:afterLines="30" w:after="72" w:line="288" w:lineRule="auto"/>
        <w:ind w:firstLineChars="0"/>
        <w:jc w:val="both"/>
        <w:rPr>
          <w:rFonts w:eastAsia="宋体"/>
          <w:bCs/>
          <w:i/>
          <w:color w:val="000000" w:themeColor="text1"/>
        </w:rPr>
      </w:pPr>
      <w:r w:rsidRPr="007E3429">
        <w:rPr>
          <w:rFonts w:eastAsia="宋体"/>
          <w:bCs/>
          <w:i/>
          <w:color w:val="000000" w:themeColor="text1"/>
        </w:rPr>
        <w:t xml:space="preserve">Case 2: Model input: predicted precoding matrix of each one instance </w:t>
      </w:r>
    </w:p>
    <w:p w14:paraId="7A111D29" w14:textId="77777777" w:rsidR="00FC147C" w:rsidRPr="001B1B35"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hint="eastAsia"/>
          <w:b/>
          <w:i/>
          <w:color w:val="000000" w:themeColor="text1"/>
          <w:lang w:bidi="ar"/>
        </w:rPr>
        <w:t>Observation 3</w:t>
      </w:r>
      <w:r>
        <w:rPr>
          <w:b/>
          <w:i/>
          <w:color w:val="000000" w:themeColor="text1"/>
          <w:lang w:bidi="ar"/>
        </w:rPr>
        <w:t>:</w:t>
      </w:r>
      <w:r>
        <w:rPr>
          <w:bCs/>
          <w:i/>
          <w:color w:val="000000" w:themeColor="text1"/>
          <w:lang w:bidi="ar"/>
        </w:rPr>
        <w:t xml:space="preserve"> </w:t>
      </w:r>
      <w:r w:rsidRPr="001B1B35">
        <w:rPr>
          <w:bCs/>
          <w:i/>
          <w:color w:val="000000" w:themeColor="text1"/>
          <w:lang w:bidi="ar"/>
        </w:rPr>
        <w:t>For</w:t>
      </w:r>
      <w:r w:rsidRPr="001B1B35">
        <w:t xml:space="preserve"> </w:t>
      </w:r>
      <w:r w:rsidRPr="001B1B35">
        <w:rPr>
          <w:bCs/>
          <w:i/>
          <w:color w:val="000000" w:themeColor="text1"/>
          <w:lang w:bidi="ar"/>
        </w:rPr>
        <w:t>legacy CSI compression plus CSI prediction sub-use case, the following issues needs to be</w:t>
      </w:r>
      <w:r>
        <w:rPr>
          <w:bCs/>
          <w:i/>
          <w:color w:val="000000" w:themeColor="text1"/>
          <w:lang w:bidi="ar"/>
        </w:rPr>
        <w:t xml:space="preserve"> further </w:t>
      </w:r>
      <w:r w:rsidRPr="001B1B35">
        <w:rPr>
          <w:bCs/>
          <w:i/>
          <w:color w:val="000000" w:themeColor="text1"/>
          <w:lang w:bidi="ar"/>
        </w:rPr>
        <w:t>addressed.</w:t>
      </w:r>
    </w:p>
    <w:p w14:paraId="7D98B3F0" w14:textId="77777777" w:rsidR="00FC147C" w:rsidRPr="001B1B35" w:rsidRDefault="00FC147C" w:rsidP="00FC147C">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Increased buffer overhead</w:t>
      </w:r>
    </w:p>
    <w:p w14:paraId="663BFCBD" w14:textId="77777777" w:rsidR="00FC147C" w:rsidRPr="001B1B35" w:rsidRDefault="00FC147C" w:rsidP="00FC147C">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Case 1: Model input: predicted precoding matrices of multiple instances</w:t>
      </w:r>
    </w:p>
    <w:p w14:paraId="265BD6EC" w14:textId="77777777" w:rsidR="00FC147C" w:rsidRPr="001B1B35" w:rsidRDefault="00FC147C" w:rsidP="00FC147C">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r>
      <w:r>
        <w:rPr>
          <w:bCs/>
          <w:i/>
          <w:color w:val="000000" w:themeColor="text1"/>
          <w:lang w:bidi="ar"/>
        </w:rPr>
        <w:t>Increasing m</w:t>
      </w:r>
      <w:r w:rsidRPr="001B1B35">
        <w:rPr>
          <w:bCs/>
          <w:i/>
          <w:color w:val="000000" w:themeColor="text1"/>
          <w:lang w:bidi="ar"/>
        </w:rPr>
        <w:t>odel complexity with the input dimension expansion</w:t>
      </w:r>
    </w:p>
    <w:p w14:paraId="2C50E3AB" w14:textId="77777777" w:rsidR="00FC147C" w:rsidRPr="001B1B35" w:rsidRDefault="00FC147C" w:rsidP="00FC147C">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Hard to identify and distinguish the output content of CSI generation model</w:t>
      </w:r>
    </w:p>
    <w:p w14:paraId="363AD8FC" w14:textId="77777777" w:rsidR="00FC147C" w:rsidRPr="001B1B35" w:rsidRDefault="00FC147C" w:rsidP="00FC147C">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CSI recovery failure at NW side</w:t>
      </w:r>
      <w:r>
        <w:rPr>
          <w:bCs/>
          <w:i/>
          <w:color w:val="000000" w:themeColor="text1"/>
          <w:lang w:bidi="ar"/>
        </w:rPr>
        <w:t xml:space="preserve"> </w:t>
      </w:r>
      <w:r w:rsidRPr="007E3429">
        <w:rPr>
          <w:rFonts w:hint="eastAsia"/>
          <w:bCs/>
          <w:i/>
          <w:color w:val="000000" w:themeColor="text1"/>
          <w:lang w:bidi="ar"/>
        </w:rPr>
        <w:t>caused</w:t>
      </w:r>
      <w:r>
        <w:rPr>
          <w:bCs/>
          <w:i/>
          <w:color w:val="000000" w:themeColor="text1"/>
          <w:lang w:bidi="ar"/>
        </w:rPr>
        <w:t xml:space="preserve"> by </w:t>
      </w:r>
      <w:r w:rsidRPr="001B1B35">
        <w:rPr>
          <w:bCs/>
          <w:i/>
          <w:color w:val="000000" w:themeColor="text1"/>
          <w:lang w:bidi="ar"/>
        </w:rPr>
        <w:t>CSI omission</w:t>
      </w:r>
    </w:p>
    <w:p w14:paraId="0AA3086D" w14:textId="77777777" w:rsidR="00FC147C" w:rsidRPr="001B1B35" w:rsidRDefault="00FC147C" w:rsidP="00FC147C">
      <w:pPr>
        <w:overflowPunct w:val="0"/>
        <w:snapToGrid w:val="0"/>
        <w:spacing w:beforeLines="30" w:before="72" w:afterLines="30" w:after="72" w:line="288" w:lineRule="auto"/>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Case 2: Model input: predicted precoding matrix of each one instance</w:t>
      </w:r>
    </w:p>
    <w:p w14:paraId="2B86FF03" w14:textId="77777777" w:rsidR="00FC147C" w:rsidRPr="0063356E" w:rsidRDefault="00FC147C" w:rsidP="00FC147C">
      <w:pPr>
        <w:overflowPunct w:val="0"/>
        <w:snapToGrid w:val="0"/>
        <w:spacing w:beforeLines="30" w:before="72" w:afterLines="30" w:after="72" w:line="288" w:lineRule="auto"/>
        <w:ind w:leftChars="200" w:left="400"/>
        <w:jc w:val="both"/>
        <w:rPr>
          <w:bCs/>
          <w:i/>
          <w:color w:val="000000" w:themeColor="text1"/>
          <w:lang w:bidi="ar"/>
        </w:rPr>
      </w:pPr>
      <w:r w:rsidRPr="001B1B35">
        <w:rPr>
          <w:rFonts w:hint="cs"/>
          <w:bCs/>
          <w:i/>
          <w:color w:val="000000" w:themeColor="text1"/>
          <w:lang w:bidi="ar"/>
        </w:rPr>
        <w:t>•</w:t>
      </w:r>
      <w:r w:rsidRPr="001B1B35">
        <w:rPr>
          <w:bCs/>
          <w:i/>
          <w:color w:val="000000" w:themeColor="text1"/>
          <w:lang w:bidi="ar"/>
        </w:rPr>
        <w:tab/>
        <w:t>The time correlation may not be well leveraged for CSI compression</w:t>
      </w:r>
    </w:p>
    <w:p w14:paraId="778D781C" w14:textId="1D05CC18" w:rsidR="00282257" w:rsidRDefault="00282257" w:rsidP="007E7919">
      <w:pPr>
        <w:numPr>
          <w:ilvl w:val="255"/>
          <w:numId w:val="0"/>
        </w:numPr>
        <w:adjustRightInd w:val="0"/>
        <w:snapToGrid w:val="0"/>
        <w:spacing w:beforeLines="80" w:before="192" w:afterLines="30" w:after="72" w:line="288" w:lineRule="auto"/>
        <w:jc w:val="both"/>
        <w:rPr>
          <w:b/>
          <w:color w:val="000000" w:themeColor="text1"/>
          <w:szCs w:val="20"/>
          <w:u w:val="single"/>
        </w:rPr>
      </w:pPr>
      <w:r>
        <w:rPr>
          <w:rFonts w:eastAsia="宋体"/>
          <w:b/>
          <w:color w:val="000000" w:themeColor="text1"/>
          <w:szCs w:val="20"/>
          <w:u w:val="single"/>
        </w:rPr>
        <w:t>Cell/site specific model</w:t>
      </w:r>
    </w:p>
    <w:p w14:paraId="74F1DF84" w14:textId="5ABF096E" w:rsidR="00FC147C"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hint="eastAsia"/>
          <w:b/>
          <w:i/>
          <w:color w:val="000000" w:themeColor="text1"/>
          <w:lang w:bidi="ar"/>
        </w:rPr>
        <w:t>Observation 4</w:t>
      </w:r>
      <w:r>
        <w:rPr>
          <w:b/>
          <w:i/>
          <w:color w:val="000000" w:themeColor="text1"/>
          <w:lang w:bidi="ar"/>
        </w:rPr>
        <w:t xml:space="preserve">: </w:t>
      </w:r>
      <w:r>
        <w:rPr>
          <w:bCs/>
          <w:i/>
          <w:color w:val="000000" w:themeColor="text1"/>
          <w:lang w:bidi="ar"/>
        </w:rPr>
        <w:t>C</w:t>
      </w:r>
      <w:r w:rsidRPr="00871913">
        <w:rPr>
          <w:bCs/>
          <w:i/>
          <w:color w:val="000000" w:themeColor="text1"/>
          <w:lang w:bidi="ar"/>
        </w:rPr>
        <w:t>ell/site specific model is just a potential enhanced approach but not a new independent use case, since it can be applied to any use case to potentially increase the AI/ML performance gain.</w:t>
      </w:r>
    </w:p>
    <w:p w14:paraId="7E18CB74" w14:textId="77777777" w:rsidR="00FC147C" w:rsidRPr="00773B8A" w:rsidRDefault="00FC147C" w:rsidP="00FC147C">
      <w:pPr>
        <w:overflowPunct w:val="0"/>
        <w:snapToGrid w:val="0"/>
        <w:spacing w:beforeLines="30" w:before="72" w:afterLines="30" w:after="72" w:line="288" w:lineRule="auto"/>
        <w:jc w:val="both"/>
        <w:rPr>
          <w:i/>
          <w:color w:val="000000" w:themeColor="text1"/>
          <w:lang w:bidi="ar"/>
        </w:rPr>
      </w:pPr>
      <w:r>
        <w:rPr>
          <w:rFonts w:eastAsia="宋体" w:hint="eastAsia"/>
          <w:b/>
          <w:i/>
          <w:color w:val="000000" w:themeColor="text1"/>
          <w:lang w:bidi="ar"/>
        </w:rPr>
        <w:lastRenderedPageBreak/>
        <w:t>Observation 5</w:t>
      </w:r>
      <w:r>
        <w:rPr>
          <w:b/>
          <w:i/>
          <w:color w:val="000000" w:themeColor="text1"/>
          <w:lang w:bidi="ar"/>
        </w:rPr>
        <w:t xml:space="preserve">: </w:t>
      </w:r>
      <w:r w:rsidRPr="00773B8A">
        <w:rPr>
          <w:i/>
          <w:color w:val="000000" w:themeColor="text1"/>
          <w:lang w:bidi="ar"/>
        </w:rPr>
        <w:t>For cell/site specific model, there are two different perspectives on the implementation for this metho</w:t>
      </w:r>
      <w:r>
        <w:rPr>
          <w:i/>
          <w:color w:val="000000" w:themeColor="text1"/>
          <w:lang w:bidi="ar"/>
        </w:rPr>
        <w:t>d as follow:</w:t>
      </w:r>
    </w:p>
    <w:p w14:paraId="18420EC3" w14:textId="77777777" w:rsidR="00FC147C" w:rsidRPr="00773B8A" w:rsidRDefault="00FC147C" w:rsidP="00FC147C">
      <w:pPr>
        <w:overflowPunct w:val="0"/>
        <w:snapToGrid w:val="0"/>
        <w:spacing w:beforeLines="30" w:before="72" w:afterLines="30" w:after="72" w:line="288" w:lineRule="auto"/>
        <w:jc w:val="both"/>
        <w:rPr>
          <w:i/>
          <w:color w:val="000000" w:themeColor="text1"/>
          <w:lang w:bidi="ar"/>
        </w:rPr>
      </w:pPr>
      <w:r w:rsidRPr="00773B8A">
        <w:rPr>
          <w:rFonts w:hint="cs"/>
          <w:i/>
          <w:color w:val="000000" w:themeColor="text1"/>
          <w:lang w:bidi="ar"/>
        </w:rPr>
        <w:t>•</w:t>
      </w:r>
      <w:r w:rsidRPr="00773B8A">
        <w:rPr>
          <w:i/>
          <w:color w:val="000000" w:themeColor="text1"/>
          <w:lang w:bidi="ar"/>
        </w:rPr>
        <w:tab/>
        <w:t>Perspective#1: A simpler AI/ML model is trained in the specific cell/site</w:t>
      </w:r>
    </w:p>
    <w:p w14:paraId="393D1ECA" w14:textId="77777777" w:rsidR="00FC147C" w:rsidRPr="00773B8A" w:rsidRDefault="00FC147C" w:rsidP="00FC147C">
      <w:pPr>
        <w:overflowPunct w:val="0"/>
        <w:snapToGrid w:val="0"/>
        <w:spacing w:beforeLines="30" w:before="72" w:afterLines="30" w:after="72" w:line="288" w:lineRule="auto"/>
        <w:jc w:val="both"/>
        <w:rPr>
          <w:bCs/>
          <w:i/>
          <w:color w:val="000000" w:themeColor="text1"/>
          <w:lang w:bidi="ar"/>
        </w:rPr>
      </w:pPr>
      <w:r w:rsidRPr="00773B8A">
        <w:rPr>
          <w:rFonts w:hint="cs"/>
          <w:i/>
          <w:color w:val="000000" w:themeColor="text1"/>
          <w:lang w:bidi="ar"/>
        </w:rPr>
        <w:t>•</w:t>
      </w:r>
      <w:r w:rsidRPr="00773B8A">
        <w:rPr>
          <w:i/>
          <w:color w:val="000000" w:themeColor="text1"/>
          <w:lang w:bidi="ar"/>
        </w:rPr>
        <w:tab/>
        <w:t>Perspective#2: A smaller dataset in the specific cell/site is collected for AI/ML model training</w:t>
      </w:r>
    </w:p>
    <w:p w14:paraId="78D2FDF3" w14:textId="77777777" w:rsidR="00FC147C" w:rsidRDefault="00FC147C" w:rsidP="00FC147C">
      <w:pPr>
        <w:widowControl w:val="0"/>
        <w:snapToGrid w:val="0"/>
        <w:spacing w:beforeLines="30" w:before="72" w:afterLines="30" w:after="72" w:line="288" w:lineRule="auto"/>
        <w:jc w:val="both"/>
        <w:rPr>
          <w:rFonts w:eastAsiaTheme="minorEastAsia"/>
          <w:i/>
          <w:color w:val="000000" w:themeColor="text1"/>
        </w:rPr>
      </w:pPr>
      <w:r w:rsidRPr="00297B46">
        <w:rPr>
          <w:rFonts w:eastAsiaTheme="minorEastAsia" w:hint="eastAsia"/>
          <w:b/>
          <w:i/>
          <w:color w:val="000000" w:themeColor="text1"/>
        </w:rPr>
        <w:t>P</w:t>
      </w:r>
      <w:r w:rsidRPr="00297B46">
        <w:rPr>
          <w:rFonts w:eastAsiaTheme="minorEastAsia"/>
          <w:b/>
          <w:i/>
          <w:color w:val="000000" w:themeColor="text1"/>
        </w:rPr>
        <w:t>roposal</w:t>
      </w:r>
      <w:r>
        <w:rPr>
          <w:rFonts w:eastAsiaTheme="minorEastAsia"/>
          <w:b/>
          <w:i/>
          <w:color w:val="000000" w:themeColor="text1"/>
        </w:rPr>
        <w:t xml:space="preserve"> 5: </w:t>
      </w:r>
      <w:r w:rsidRPr="00773B8A">
        <w:rPr>
          <w:rFonts w:eastAsiaTheme="minorEastAsia"/>
          <w:i/>
          <w:color w:val="000000" w:themeColor="text1"/>
        </w:rPr>
        <w:t>For</w:t>
      </w:r>
      <w:r w:rsidRPr="00773B8A">
        <w:rPr>
          <w:i/>
          <w:color w:val="000000" w:themeColor="text1"/>
          <w:lang w:bidi="ar"/>
        </w:rPr>
        <w:t xml:space="preserve"> cell/site specific model,</w:t>
      </w:r>
      <w:r w:rsidRPr="00773B8A">
        <w:rPr>
          <w:rFonts w:eastAsiaTheme="minorEastAsia"/>
          <w:i/>
          <w:color w:val="000000" w:themeColor="text1"/>
        </w:rPr>
        <w:t xml:space="preserve"> </w:t>
      </w:r>
      <w:r>
        <w:rPr>
          <w:rFonts w:eastAsiaTheme="minorEastAsia"/>
          <w:i/>
          <w:color w:val="000000" w:themeColor="text1"/>
        </w:rPr>
        <w:t>p</w:t>
      </w:r>
      <w:r w:rsidRPr="00773B8A">
        <w:rPr>
          <w:rFonts w:eastAsiaTheme="minorEastAsia"/>
          <w:i/>
          <w:color w:val="000000" w:themeColor="text1"/>
        </w:rPr>
        <w:t>rioritize the alignment on the understandings and EVMs for the cell/site specific model among companies first during Rel-19 study phase</w:t>
      </w:r>
      <w:r>
        <w:rPr>
          <w:rFonts w:eastAsiaTheme="minorEastAsia"/>
          <w:i/>
          <w:color w:val="000000" w:themeColor="text1"/>
        </w:rPr>
        <w:t>.</w:t>
      </w:r>
    </w:p>
    <w:p w14:paraId="516559EC" w14:textId="77777777" w:rsidR="00FC147C" w:rsidRDefault="00FC147C" w:rsidP="00FC147C">
      <w:pPr>
        <w:pStyle w:val="aff0"/>
        <w:widowControl w:val="0"/>
        <w:numPr>
          <w:ilvl w:val="0"/>
          <w:numId w:val="74"/>
        </w:numPr>
        <w:snapToGrid w:val="0"/>
        <w:spacing w:beforeLines="30" w:before="72" w:afterLines="30" w:after="72" w:line="288" w:lineRule="auto"/>
        <w:ind w:firstLineChars="0"/>
        <w:jc w:val="both"/>
        <w:rPr>
          <w:rFonts w:eastAsiaTheme="minorEastAsia"/>
          <w:i/>
          <w:color w:val="000000" w:themeColor="text1"/>
        </w:rPr>
      </w:pPr>
      <w:r>
        <w:rPr>
          <w:rFonts w:eastAsiaTheme="minorEastAsia"/>
          <w:i/>
          <w:color w:val="000000" w:themeColor="text1"/>
        </w:rPr>
        <w:t xml:space="preserve">Further study and evaluate </w:t>
      </w:r>
      <w:r>
        <w:rPr>
          <w:rFonts w:eastAsiaTheme="minorEastAsia" w:hint="eastAsia"/>
          <w:i/>
          <w:color w:val="000000" w:themeColor="text1"/>
        </w:rPr>
        <w:t>a</w:t>
      </w:r>
      <w:r>
        <w:rPr>
          <w:rFonts w:eastAsiaTheme="minorEastAsia"/>
          <w:i/>
          <w:color w:val="000000" w:themeColor="text1"/>
        </w:rPr>
        <w:t>t least the method of a</w:t>
      </w:r>
      <w:r w:rsidRPr="00C370A6">
        <w:rPr>
          <w:rFonts w:eastAsiaTheme="minorEastAsia"/>
          <w:i/>
          <w:color w:val="000000" w:themeColor="text1"/>
        </w:rPr>
        <w:t xml:space="preserve"> smaller dataset in the specific cell/site collected for AI/ML model training</w:t>
      </w:r>
      <w:r>
        <w:rPr>
          <w:rFonts w:eastAsiaTheme="minorEastAsia"/>
          <w:i/>
          <w:color w:val="000000" w:themeColor="text1"/>
        </w:rPr>
        <w:t xml:space="preserve"> as a starting point.</w:t>
      </w:r>
    </w:p>
    <w:p w14:paraId="38379C4F" w14:textId="77777777" w:rsidR="00FC147C" w:rsidRPr="00B3686C" w:rsidRDefault="00FC147C" w:rsidP="00FC147C">
      <w:pPr>
        <w:widowControl w:val="0"/>
        <w:snapToGrid w:val="0"/>
        <w:spacing w:beforeLines="30" w:before="72" w:afterLines="30" w:after="72" w:line="288" w:lineRule="auto"/>
        <w:jc w:val="both"/>
        <w:rPr>
          <w:rFonts w:eastAsiaTheme="minorEastAsia"/>
          <w:i/>
          <w:color w:val="000000" w:themeColor="text1"/>
        </w:rPr>
      </w:pPr>
      <w:r w:rsidRPr="00B3686C">
        <w:rPr>
          <w:rFonts w:eastAsiaTheme="minorEastAsia" w:hint="eastAsia"/>
          <w:b/>
          <w:i/>
          <w:color w:val="000000" w:themeColor="text1"/>
        </w:rPr>
        <w:t>P</w:t>
      </w:r>
      <w:r w:rsidRPr="00B3686C">
        <w:rPr>
          <w:rFonts w:eastAsiaTheme="minorEastAsia"/>
          <w:b/>
          <w:i/>
          <w:color w:val="000000" w:themeColor="text1"/>
        </w:rPr>
        <w:t xml:space="preserve">roposal 6: </w:t>
      </w:r>
      <w:r w:rsidRPr="00B3686C">
        <w:rPr>
          <w:rFonts w:eastAsiaTheme="minorEastAsia"/>
          <w:i/>
          <w:color w:val="000000" w:themeColor="text1"/>
        </w:rPr>
        <w:t>For</w:t>
      </w:r>
      <w:r w:rsidRPr="00B3686C">
        <w:rPr>
          <w:i/>
          <w:color w:val="000000" w:themeColor="text1"/>
          <w:lang w:bidi="ar"/>
        </w:rPr>
        <w:t xml:space="preserve"> EVM calibration on cell/site specific model,</w:t>
      </w:r>
      <w:r w:rsidRPr="00B3686C">
        <w:rPr>
          <w:rFonts w:eastAsiaTheme="minorEastAsia"/>
          <w:i/>
          <w:color w:val="000000" w:themeColor="text1"/>
        </w:rPr>
        <w:t xml:space="preserve"> prioritize to construct the dataset for cell/site specific model with the same number of data samples per cell/site compared with generalized model.</w:t>
      </w:r>
    </w:p>
    <w:p w14:paraId="487459EA" w14:textId="77777777" w:rsidR="00FC147C" w:rsidRDefault="00FC147C" w:rsidP="00FC147C">
      <w:pPr>
        <w:overflowPunct w:val="0"/>
        <w:snapToGrid w:val="0"/>
        <w:spacing w:beforeLines="30" w:before="72" w:afterLines="30" w:after="72" w:line="288" w:lineRule="auto"/>
        <w:jc w:val="both"/>
        <w:rPr>
          <w:bCs/>
          <w:i/>
          <w:color w:val="000000" w:themeColor="text1"/>
          <w:lang w:bidi="ar"/>
        </w:rPr>
      </w:pPr>
      <w:r>
        <w:rPr>
          <w:rFonts w:eastAsia="宋体" w:hint="eastAsia"/>
          <w:b/>
          <w:i/>
          <w:color w:val="000000" w:themeColor="text1"/>
          <w:lang w:bidi="ar"/>
        </w:rPr>
        <w:t>Observation 6</w:t>
      </w:r>
      <w:r>
        <w:rPr>
          <w:b/>
          <w:i/>
          <w:color w:val="000000" w:themeColor="text1"/>
          <w:lang w:bidi="ar"/>
        </w:rPr>
        <w:t>:</w:t>
      </w:r>
      <w:r>
        <w:rPr>
          <w:bCs/>
          <w:i/>
          <w:color w:val="000000" w:themeColor="text1"/>
          <w:lang w:bidi="ar"/>
        </w:rPr>
        <w:t xml:space="preserve"> W</w:t>
      </w:r>
      <w:r w:rsidRPr="00470885">
        <w:rPr>
          <w:bCs/>
          <w:i/>
          <w:color w:val="000000" w:themeColor="text1"/>
          <w:lang w:bidi="ar"/>
        </w:rPr>
        <w:t>hen feedback overhead is low (e.g., PC1), cell/site specific model can show larger SGCS gain over generalized model, which is over 20% for rank=2. However, with the feedback overhead increasing, the SGCS gain becomes marginal.</w:t>
      </w:r>
    </w:p>
    <w:p w14:paraId="32AA5055" w14:textId="77777777" w:rsidR="00FC147C" w:rsidRPr="001B1B35" w:rsidRDefault="00FC147C" w:rsidP="00FC147C">
      <w:pPr>
        <w:overflowPunct w:val="0"/>
        <w:snapToGrid w:val="0"/>
        <w:spacing w:beforeLines="30" w:before="72" w:afterLines="30" w:after="72" w:line="288" w:lineRule="auto"/>
        <w:jc w:val="both"/>
        <w:rPr>
          <w:rFonts w:eastAsia="宋体"/>
          <w:bCs/>
          <w:i/>
          <w:iCs/>
          <w:color w:val="000000" w:themeColor="text1"/>
          <w:lang w:bidi="ar"/>
        </w:rPr>
      </w:pPr>
      <w:r>
        <w:rPr>
          <w:rFonts w:eastAsia="宋体" w:hint="eastAsia"/>
          <w:b/>
          <w:i/>
          <w:color w:val="000000" w:themeColor="text1"/>
          <w:lang w:bidi="ar"/>
        </w:rPr>
        <w:t>Observation 7</w:t>
      </w:r>
      <w:r>
        <w:rPr>
          <w:b/>
          <w:i/>
          <w:color w:val="000000" w:themeColor="text1"/>
          <w:lang w:bidi="ar"/>
        </w:rPr>
        <w:t xml:space="preserve">: </w:t>
      </w:r>
      <w:r w:rsidRPr="001B1B35">
        <w:rPr>
          <w:bCs/>
          <w:i/>
          <w:color w:val="000000" w:themeColor="text1"/>
          <w:lang w:bidi="ar"/>
        </w:rPr>
        <w:t xml:space="preserve">For </w:t>
      </w:r>
      <w:r>
        <w:rPr>
          <w:bCs/>
          <w:i/>
          <w:color w:val="000000" w:themeColor="text1"/>
          <w:lang w:bidi="ar"/>
        </w:rPr>
        <w:t>cell/site specific model</w:t>
      </w:r>
      <w:r w:rsidRPr="001B1B35">
        <w:rPr>
          <w:bCs/>
          <w:i/>
          <w:color w:val="000000" w:themeColor="text1"/>
          <w:lang w:bidi="ar"/>
        </w:rPr>
        <w:t xml:space="preserve"> sub-use case, </w:t>
      </w:r>
      <w:r w:rsidRPr="001B1B35">
        <w:rPr>
          <w:rFonts w:eastAsia="宋体"/>
          <w:bCs/>
          <w:i/>
          <w:iCs/>
          <w:color w:val="000000" w:themeColor="text1"/>
          <w:lang w:bidi="ar"/>
        </w:rPr>
        <w:t>When UE moves from one region to another region, additional model updating procedure is needed to adapt to the new region</w:t>
      </w:r>
      <w:r>
        <w:rPr>
          <w:rFonts w:eastAsia="宋体"/>
          <w:bCs/>
          <w:i/>
          <w:iCs/>
          <w:color w:val="000000" w:themeColor="text1"/>
          <w:lang w:bidi="ar"/>
        </w:rPr>
        <w:t>.</w:t>
      </w:r>
    </w:p>
    <w:p w14:paraId="4AD89D0D" w14:textId="77777777" w:rsidR="00FC147C" w:rsidRPr="007E3429" w:rsidRDefault="00FC147C" w:rsidP="00FC147C">
      <w:pPr>
        <w:pStyle w:val="aff0"/>
        <w:numPr>
          <w:ilvl w:val="0"/>
          <w:numId w:val="81"/>
        </w:numPr>
        <w:overflowPunct w:val="0"/>
        <w:snapToGrid w:val="0"/>
        <w:spacing w:before="30" w:after="30" w:line="288" w:lineRule="auto"/>
        <w:ind w:firstLineChars="0"/>
        <w:jc w:val="both"/>
        <w:rPr>
          <w:rFonts w:eastAsia="宋体"/>
          <w:bCs/>
          <w:i/>
          <w:iCs/>
          <w:color w:val="000000" w:themeColor="text1"/>
          <w:lang w:bidi="ar"/>
        </w:rPr>
      </w:pPr>
      <w:r w:rsidRPr="007E3429">
        <w:rPr>
          <w:rFonts w:eastAsia="宋体"/>
          <w:bCs/>
          <w:i/>
          <w:iCs/>
          <w:color w:val="000000" w:themeColor="text1"/>
          <w:lang w:bidi="ar"/>
        </w:rPr>
        <w:t xml:space="preserve">Transferring a new model </w:t>
      </w:r>
    </w:p>
    <w:p w14:paraId="6B0D8C63" w14:textId="77777777" w:rsidR="00282257" w:rsidRDefault="00FC147C" w:rsidP="00282257">
      <w:pPr>
        <w:pStyle w:val="aff0"/>
        <w:numPr>
          <w:ilvl w:val="0"/>
          <w:numId w:val="81"/>
        </w:numPr>
        <w:overflowPunct w:val="0"/>
        <w:snapToGrid w:val="0"/>
        <w:spacing w:before="30" w:after="30" w:line="288" w:lineRule="auto"/>
        <w:ind w:firstLineChars="0"/>
        <w:jc w:val="both"/>
        <w:rPr>
          <w:rFonts w:eastAsia="宋体"/>
          <w:bCs/>
          <w:i/>
          <w:iCs/>
          <w:color w:val="000000" w:themeColor="text1"/>
          <w:lang w:bidi="ar"/>
        </w:rPr>
      </w:pPr>
      <w:r w:rsidRPr="007E3429">
        <w:rPr>
          <w:rFonts w:eastAsia="宋体"/>
          <w:bCs/>
          <w:i/>
          <w:iCs/>
          <w:color w:val="000000" w:themeColor="text1"/>
          <w:lang w:bidi="ar"/>
        </w:rPr>
        <w:t>New dataset for model updating (e.g., model fine-tuning)</w:t>
      </w:r>
    </w:p>
    <w:p w14:paraId="3CC6482B" w14:textId="79F29A12" w:rsidR="00282257" w:rsidRPr="007E7919" w:rsidRDefault="00282257" w:rsidP="007E7919">
      <w:pPr>
        <w:numPr>
          <w:ilvl w:val="255"/>
          <w:numId w:val="0"/>
        </w:numPr>
        <w:adjustRightInd w:val="0"/>
        <w:snapToGrid w:val="0"/>
        <w:spacing w:beforeLines="80" w:before="192" w:afterLines="30" w:after="72" w:line="288" w:lineRule="auto"/>
        <w:jc w:val="both"/>
        <w:rPr>
          <w:rFonts w:eastAsia="宋体"/>
          <w:b/>
          <w:color w:val="000000" w:themeColor="text1"/>
          <w:szCs w:val="20"/>
          <w:u w:val="single"/>
        </w:rPr>
      </w:pPr>
      <w:r w:rsidRPr="007E7919">
        <w:rPr>
          <w:rFonts w:eastAsia="宋体"/>
          <w:b/>
          <w:color w:val="000000" w:themeColor="text1"/>
          <w:szCs w:val="20"/>
          <w:u w:val="single"/>
        </w:rPr>
        <w:t>Analysis and suggestion on the new sub-use cases</w:t>
      </w:r>
    </w:p>
    <w:p w14:paraId="76D1EF72" w14:textId="3B4FB7B0" w:rsidR="00FC147C" w:rsidRPr="00C1761D" w:rsidRDefault="00FC147C" w:rsidP="00FC147C">
      <w:pPr>
        <w:overflowPunct w:val="0"/>
        <w:snapToGrid w:val="0"/>
        <w:spacing w:beforeLines="30" w:before="72" w:afterLines="30" w:after="72" w:line="288" w:lineRule="auto"/>
        <w:jc w:val="both"/>
        <w:rPr>
          <w:bCs/>
          <w:i/>
          <w:color w:val="000000" w:themeColor="text1"/>
          <w:lang w:bidi="ar"/>
        </w:rPr>
      </w:pPr>
      <w:r w:rsidRPr="00C1761D">
        <w:rPr>
          <w:rFonts w:eastAsia="宋体"/>
          <w:b/>
          <w:i/>
          <w:color w:val="000000" w:themeColor="text1"/>
          <w:lang w:bidi="ar"/>
        </w:rPr>
        <w:t>Proposal</w:t>
      </w:r>
      <w:r w:rsidRPr="00C1761D">
        <w:rPr>
          <w:rFonts w:eastAsia="宋体" w:hint="eastAsia"/>
          <w:b/>
          <w:i/>
          <w:color w:val="000000" w:themeColor="text1"/>
          <w:lang w:bidi="ar"/>
        </w:rPr>
        <w:t xml:space="preserve"> </w:t>
      </w:r>
      <w:r w:rsidRPr="00C1761D">
        <w:rPr>
          <w:rFonts w:eastAsia="宋体"/>
          <w:b/>
          <w:i/>
          <w:color w:val="000000" w:themeColor="text1"/>
          <w:lang w:bidi="ar"/>
        </w:rPr>
        <w:t>7</w:t>
      </w:r>
      <w:r w:rsidRPr="00C1761D">
        <w:rPr>
          <w:b/>
          <w:i/>
          <w:color w:val="000000" w:themeColor="text1"/>
          <w:lang w:bidi="ar"/>
        </w:rPr>
        <w:t>:</w:t>
      </w:r>
      <w:r w:rsidRPr="00C1761D">
        <w:rPr>
          <w:bCs/>
          <w:i/>
          <w:color w:val="000000" w:themeColor="text1"/>
          <w:lang w:bidi="ar"/>
        </w:rPr>
        <w:t xml:space="preserve"> For CSI compression use case in Rel-19 study phase, further down-select at most one new sub-use case for the potential Rel-19 normative work.</w:t>
      </w:r>
    </w:p>
    <w:p w14:paraId="6EDBD309" w14:textId="77777777" w:rsidR="00FC147C" w:rsidRPr="00C1761D" w:rsidRDefault="00FC147C" w:rsidP="00FC147C">
      <w:pPr>
        <w:overflowPunct w:val="0"/>
        <w:snapToGrid w:val="0"/>
        <w:spacing w:beforeLines="30" w:before="72" w:afterLines="30" w:after="72" w:line="288" w:lineRule="auto"/>
        <w:jc w:val="both"/>
        <w:rPr>
          <w:rFonts w:eastAsiaTheme="minorEastAsia"/>
          <w:b/>
          <w:bCs/>
          <w:i/>
          <w:color w:val="000000" w:themeColor="text1"/>
          <w:lang w:bidi="ar"/>
        </w:rPr>
      </w:pPr>
      <w:r w:rsidRPr="00C1761D">
        <w:rPr>
          <w:rFonts w:eastAsiaTheme="minorEastAsia" w:hint="eastAsia"/>
          <w:b/>
          <w:bCs/>
          <w:i/>
          <w:color w:val="000000" w:themeColor="text1"/>
          <w:lang w:bidi="ar"/>
        </w:rPr>
        <w:t>O</w:t>
      </w:r>
      <w:r w:rsidRPr="00C1761D">
        <w:rPr>
          <w:rFonts w:eastAsiaTheme="minorEastAsia"/>
          <w:b/>
          <w:bCs/>
          <w:i/>
          <w:color w:val="000000" w:themeColor="text1"/>
          <w:lang w:bidi="ar"/>
        </w:rPr>
        <w:t xml:space="preserve">bservation </w:t>
      </w:r>
      <w:r w:rsidRPr="00C1761D">
        <w:rPr>
          <w:rFonts w:eastAsiaTheme="minorEastAsia" w:hint="eastAsia"/>
          <w:b/>
          <w:bCs/>
          <w:i/>
          <w:color w:val="000000" w:themeColor="text1"/>
          <w:lang w:bidi="ar"/>
        </w:rPr>
        <w:t>8</w:t>
      </w:r>
      <w:r w:rsidRPr="00C1761D">
        <w:rPr>
          <w:rFonts w:eastAsiaTheme="minorEastAsia"/>
          <w:b/>
          <w:bCs/>
          <w:i/>
          <w:color w:val="000000" w:themeColor="text1"/>
          <w:lang w:bidi="ar"/>
        </w:rPr>
        <w:t xml:space="preserve">: </w:t>
      </w:r>
      <w:r w:rsidRPr="00C1761D">
        <w:rPr>
          <w:rFonts w:eastAsiaTheme="minorEastAsia"/>
          <w:bCs/>
          <w:i/>
          <w:color w:val="000000" w:themeColor="text1"/>
          <w:lang w:bidi="ar"/>
        </w:rPr>
        <w:t>Different sub-use cases may have different evaluation baselines, which is unfavorable to calibrate the performance gain among different sub-use cases.</w:t>
      </w:r>
    </w:p>
    <w:p w14:paraId="023BEC65" w14:textId="796F5A6F" w:rsidR="00FC147C" w:rsidRDefault="00FC147C" w:rsidP="00FC147C">
      <w:pPr>
        <w:overflowPunct w:val="0"/>
        <w:snapToGrid w:val="0"/>
        <w:spacing w:beforeLines="30" w:before="72" w:afterLines="30" w:after="72" w:line="288" w:lineRule="auto"/>
        <w:jc w:val="both"/>
        <w:rPr>
          <w:bCs/>
          <w:i/>
          <w:color w:val="000000" w:themeColor="text1"/>
          <w:lang w:bidi="ar"/>
        </w:rPr>
      </w:pPr>
      <w:r w:rsidRPr="00C1761D">
        <w:rPr>
          <w:rFonts w:eastAsia="宋体"/>
          <w:b/>
          <w:i/>
          <w:color w:val="000000" w:themeColor="text1"/>
          <w:lang w:bidi="ar"/>
        </w:rPr>
        <w:t>Proposal</w:t>
      </w:r>
      <w:r w:rsidRPr="00C1761D">
        <w:rPr>
          <w:rFonts w:eastAsia="宋体" w:hint="eastAsia"/>
          <w:b/>
          <w:i/>
          <w:color w:val="000000" w:themeColor="text1"/>
          <w:lang w:bidi="ar"/>
        </w:rPr>
        <w:t xml:space="preserve"> </w:t>
      </w:r>
      <w:r w:rsidRPr="00C1761D">
        <w:rPr>
          <w:rFonts w:eastAsia="宋体"/>
          <w:b/>
          <w:i/>
          <w:color w:val="000000" w:themeColor="text1"/>
          <w:lang w:bidi="ar"/>
        </w:rPr>
        <w:t>8</w:t>
      </w:r>
      <w:r w:rsidRPr="00C1761D">
        <w:rPr>
          <w:b/>
          <w:i/>
          <w:color w:val="000000" w:themeColor="text1"/>
          <w:lang w:bidi="ar"/>
        </w:rPr>
        <w:t>:</w:t>
      </w:r>
      <w:r w:rsidRPr="00C1761D">
        <w:rPr>
          <w:bCs/>
          <w:i/>
          <w:color w:val="000000" w:themeColor="text1"/>
          <w:lang w:bidi="ar"/>
        </w:rPr>
        <w:t xml:space="preserve"> The same baseline is suggested to be adopted for evaluation on the new sub use-cases, at least using Rel-18 enhanced Type II codebook for predicted PMI and Rel-18 AI/ML-based spatial-frequency domain CSI compression for performance calibration.</w:t>
      </w:r>
    </w:p>
    <w:p w14:paraId="4DD52256" w14:textId="77777777" w:rsidR="00197E31" w:rsidRDefault="00197E31" w:rsidP="00282257">
      <w:pPr>
        <w:widowControl w:val="0"/>
        <w:snapToGrid w:val="0"/>
        <w:spacing w:beforeLines="30" w:before="72" w:afterLines="30" w:after="72" w:line="288" w:lineRule="auto"/>
        <w:jc w:val="center"/>
        <w:rPr>
          <w:b/>
          <w:color w:val="000000" w:themeColor="text1"/>
          <w:sz w:val="22"/>
        </w:rPr>
      </w:pPr>
    </w:p>
    <w:p w14:paraId="319A3DEC" w14:textId="2994D5A7" w:rsidR="00282257" w:rsidRDefault="00282257" w:rsidP="00282257">
      <w:pPr>
        <w:widowControl w:val="0"/>
        <w:snapToGrid w:val="0"/>
        <w:spacing w:beforeLines="30" w:before="72" w:afterLines="30" w:after="72" w:line="288" w:lineRule="auto"/>
        <w:jc w:val="center"/>
        <w:rPr>
          <w:b/>
          <w:color w:val="000000" w:themeColor="text1"/>
          <w:sz w:val="22"/>
        </w:rPr>
      </w:pPr>
      <w:r>
        <w:rPr>
          <w:b/>
          <w:color w:val="000000" w:themeColor="text1"/>
          <w:sz w:val="22"/>
        </w:rPr>
        <w:t>Remaining issues for AI</w:t>
      </w:r>
      <w:r w:rsidR="0044522B">
        <w:rPr>
          <w:b/>
          <w:color w:val="000000" w:themeColor="text1"/>
          <w:sz w:val="22"/>
        </w:rPr>
        <w:t>/ML</w:t>
      </w:r>
      <w:r>
        <w:rPr>
          <w:b/>
          <w:color w:val="000000" w:themeColor="text1"/>
          <w:sz w:val="22"/>
        </w:rPr>
        <w:t xml:space="preserve"> CSI compression</w:t>
      </w:r>
    </w:p>
    <w:p w14:paraId="0AF14AA9" w14:textId="34BCF6C0" w:rsidR="0044522B" w:rsidRPr="007E3429" w:rsidRDefault="0044522B" w:rsidP="0044522B">
      <w:pPr>
        <w:numPr>
          <w:ilvl w:val="255"/>
          <w:numId w:val="0"/>
        </w:numPr>
        <w:adjustRightInd w:val="0"/>
        <w:snapToGrid w:val="0"/>
        <w:spacing w:beforeLines="80" w:before="192" w:afterLines="30" w:after="72" w:line="288" w:lineRule="auto"/>
        <w:jc w:val="both"/>
        <w:rPr>
          <w:rFonts w:eastAsia="宋体"/>
          <w:b/>
          <w:color w:val="000000" w:themeColor="text1"/>
          <w:szCs w:val="20"/>
          <w:u w:val="single"/>
        </w:rPr>
      </w:pPr>
      <w:r>
        <w:rPr>
          <w:rFonts w:eastAsia="宋体"/>
          <w:b/>
          <w:color w:val="000000" w:themeColor="text1"/>
          <w:szCs w:val="20"/>
          <w:u w:val="single"/>
        </w:rPr>
        <w:t>Training collaboration</w:t>
      </w:r>
    </w:p>
    <w:p w14:paraId="1E7ED1D9" w14:textId="77777777" w:rsidR="00151786" w:rsidRDefault="00FC147C" w:rsidP="00151786">
      <w:pPr>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宋体"/>
          <w:b/>
          <w:i/>
          <w:color w:val="000000" w:themeColor="text1"/>
        </w:rPr>
        <w:t>9</w:t>
      </w:r>
      <w:r>
        <w:rPr>
          <w:rFonts w:hint="eastAsia"/>
          <w:b/>
          <w:i/>
          <w:color w:val="000000" w:themeColor="text1"/>
        </w:rPr>
        <w:t xml:space="preserve">: </w:t>
      </w:r>
      <w:r w:rsidR="00151786" w:rsidRPr="00F85FFF">
        <w:rPr>
          <w:i/>
          <w:color w:val="000000" w:themeColor="text1"/>
        </w:rPr>
        <w:t>3GPP</w:t>
      </w:r>
      <w:r w:rsidR="00151786">
        <w:rPr>
          <w:b/>
          <w:i/>
          <w:color w:val="000000" w:themeColor="text1"/>
        </w:rPr>
        <w:t xml:space="preserve"> </w:t>
      </w:r>
      <w:r w:rsidR="00151786" w:rsidRPr="00D920C4">
        <w:rPr>
          <w:rFonts w:eastAsia="宋体"/>
          <w:bCs/>
          <w:i/>
          <w:color w:val="000000" w:themeColor="text1"/>
        </w:rPr>
        <w:t>RAN</w:t>
      </w:r>
      <w:r w:rsidR="00151786">
        <w:rPr>
          <w:rFonts w:eastAsia="宋体"/>
          <w:bCs/>
          <w:i/>
          <w:color w:val="000000" w:themeColor="text1"/>
        </w:rPr>
        <w:t>1</w:t>
      </w:r>
      <w:r w:rsidR="00151786" w:rsidRPr="00D920C4">
        <w:rPr>
          <w:rFonts w:eastAsia="宋体"/>
          <w:bCs/>
          <w:i/>
          <w:color w:val="000000" w:themeColor="text1"/>
        </w:rPr>
        <w:t xml:space="preserve"> </w:t>
      </w:r>
      <w:r w:rsidR="00151786">
        <w:rPr>
          <w:rFonts w:eastAsia="宋体"/>
          <w:bCs/>
          <w:i/>
          <w:color w:val="000000" w:themeColor="text1"/>
        </w:rPr>
        <w:t>should</w:t>
      </w:r>
      <w:r w:rsidR="00151786" w:rsidRPr="00D920C4">
        <w:rPr>
          <w:rFonts w:eastAsia="宋体"/>
          <w:bCs/>
          <w:i/>
          <w:color w:val="000000" w:themeColor="text1"/>
        </w:rPr>
        <w:t xml:space="preserve"> further consider how to resolve the inter-vendor training collaboration related issues.</w:t>
      </w:r>
    </w:p>
    <w:p w14:paraId="24BB399B" w14:textId="5471336B" w:rsidR="008E0190" w:rsidRPr="007E3429" w:rsidRDefault="008E0190" w:rsidP="00197E31">
      <w:pPr>
        <w:snapToGrid w:val="0"/>
        <w:spacing w:beforeLines="80" w:before="192" w:afterLines="30" w:after="72" w:line="288" w:lineRule="auto"/>
        <w:jc w:val="both"/>
        <w:rPr>
          <w:rFonts w:eastAsia="宋体"/>
          <w:b/>
          <w:color w:val="000000" w:themeColor="text1"/>
          <w:szCs w:val="20"/>
          <w:u w:val="single"/>
        </w:rPr>
      </w:pPr>
      <w:r>
        <w:rPr>
          <w:rFonts w:eastAsia="宋体"/>
          <w:b/>
          <w:color w:val="000000" w:themeColor="text1"/>
          <w:szCs w:val="20"/>
          <w:u w:val="single"/>
        </w:rPr>
        <w:t>Data collection</w:t>
      </w:r>
    </w:p>
    <w:p w14:paraId="28DD460E" w14:textId="77777777" w:rsidR="00FC147C" w:rsidRDefault="00FC147C" w:rsidP="00FC147C">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eastAsia="宋体"/>
          <w:b/>
          <w:i/>
          <w:color w:val="000000" w:themeColor="text1"/>
        </w:rPr>
        <w:t>10</w:t>
      </w:r>
      <w:r>
        <w:rPr>
          <w:b/>
          <w:i/>
          <w:color w:val="000000" w:themeColor="text1"/>
        </w:rPr>
        <w:t xml:space="preserve">: </w:t>
      </w:r>
      <w:r>
        <w:rPr>
          <w:rFonts w:hint="eastAsia"/>
          <w:i/>
          <w:color w:val="000000" w:themeColor="text1"/>
        </w:rPr>
        <w:t>For networ</w:t>
      </w:r>
      <w:r>
        <w:rPr>
          <w:i/>
          <w:color w:val="000000" w:themeColor="text1"/>
        </w:rPr>
        <w:t>k side</w:t>
      </w:r>
      <w:r>
        <w:rPr>
          <w:rFonts w:hint="eastAsia"/>
          <w:i/>
          <w:color w:val="000000" w:themeColor="text1"/>
        </w:rPr>
        <w:t xml:space="preserve"> data collection</w:t>
      </w:r>
      <w:r>
        <w:rPr>
          <w:i/>
          <w:color w:val="000000" w:themeColor="text1"/>
        </w:rPr>
        <w:t>, support</w:t>
      </w:r>
      <w:r>
        <w:rPr>
          <w:rFonts w:hint="eastAsia"/>
          <w:i/>
          <w:color w:val="000000" w:themeColor="text1"/>
        </w:rPr>
        <w:t xml:space="preserve"> </w:t>
      </w:r>
      <w:r>
        <w:rPr>
          <w:i/>
          <w:color w:val="000000" w:themeColor="text1"/>
        </w:rPr>
        <w:t>to further study</w:t>
      </w:r>
    </w:p>
    <w:p w14:paraId="4BD55084" w14:textId="77777777" w:rsidR="00FC147C" w:rsidRDefault="00FC147C" w:rsidP="00FC147C">
      <w:pPr>
        <w:numPr>
          <w:ilvl w:val="0"/>
          <w:numId w:val="16"/>
        </w:numPr>
        <w:adjustRightInd w:val="0"/>
        <w:snapToGrid w:val="0"/>
        <w:spacing w:before="30" w:after="30" w:line="288" w:lineRule="auto"/>
        <w:ind w:left="0" w:firstLine="0"/>
        <w:jc w:val="both"/>
        <w:rPr>
          <w:i/>
          <w:color w:val="000000" w:themeColor="text1"/>
        </w:rPr>
      </w:pPr>
      <w:r>
        <w:rPr>
          <w:i/>
          <w:color w:val="000000" w:themeColor="text1"/>
        </w:rPr>
        <w:t>E</w:t>
      </w:r>
      <w:r>
        <w:rPr>
          <w:rFonts w:hint="eastAsia"/>
          <w:i/>
          <w:color w:val="000000" w:themeColor="text1"/>
        </w:rPr>
        <w:t xml:space="preserve">nhanced Rel-16 </w:t>
      </w:r>
      <w:proofErr w:type="spellStart"/>
      <w:r>
        <w:rPr>
          <w:rFonts w:hint="eastAsia"/>
          <w:i/>
          <w:color w:val="000000" w:themeColor="text1"/>
        </w:rPr>
        <w:t>eTypeII</w:t>
      </w:r>
      <w:proofErr w:type="spellEnd"/>
      <w:r>
        <w:rPr>
          <w:rFonts w:hint="eastAsia"/>
          <w:i/>
          <w:color w:val="000000" w:themeColor="text1"/>
        </w:rPr>
        <w:t xml:space="preserve"> codebook</w:t>
      </w:r>
      <w:r>
        <w:rPr>
          <w:i/>
          <w:color w:val="000000" w:themeColor="text1"/>
        </w:rPr>
        <w:t xml:space="preserve"> </w:t>
      </w:r>
      <w:r>
        <w:rPr>
          <w:rFonts w:eastAsia="宋体" w:hint="eastAsia"/>
          <w:i/>
          <w:color w:val="000000" w:themeColor="text1"/>
        </w:rPr>
        <w:t xml:space="preserve">design </w:t>
      </w:r>
      <w:r>
        <w:rPr>
          <w:i/>
          <w:color w:val="000000" w:themeColor="text1"/>
        </w:rPr>
        <w:t>to achieve h</w:t>
      </w:r>
      <w:r>
        <w:rPr>
          <w:rFonts w:hint="eastAsia"/>
          <w:i/>
          <w:color w:val="000000" w:themeColor="text1"/>
        </w:rPr>
        <w:t xml:space="preserve">igh-resolution </w:t>
      </w:r>
      <w:r>
        <w:rPr>
          <w:i/>
          <w:color w:val="000000" w:themeColor="text1"/>
        </w:rPr>
        <w:t>CSI</w:t>
      </w:r>
      <w:r>
        <w:rPr>
          <w:rFonts w:eastAsia="宋体" w:hint="eastAsia"/>
          <w:i/>
          <w:color w:val="000000" w:themeColor="text1"/>
        </w:rPr>
        <w:t xml:space="preserve"> for model training and performance monitoring</w:t>
      </w:r>
    </w:p>
    <w:p w14:paraId="517EB217" w14:textId="77777777" w:rsidR="00FC147C" w:rsidRDefault="00FC147C" w:rsidP="00FC147C">
      <w:pPr>
        <w:adjustRightInd w:val="0"/>
        <w:snapToGrid w:val="0"/>
        <w:spacing w:beforeLines="30" w:before="72" w:afterLines="30" w:after="72" w:line="288" w:lineRule="auto"/>
        <w:jc w:val="both"/>
        <w:rPr>
          <w:i/>
          <w:color w:val="000000" w:themeColor="text1"/>
        </w:rPr>
      </w:pPr>
      <w:r>
        <w:rPr>
          <w:b/>
          <w:i/>
          <w:color w:val="000000" w:themeColor="text1"/>
        </w:rPr>
        <w:t xml:space="preserve">Proposal </w:t>
      </w:r>
      <w:r>
        <w:rPr>
          <w:rFonts w:eastAsia="宋体"/>
          <w:b/>
          <w:i/>
          <w:color w:val="000000" w:themeColor="text1"/>
        </w:rPr>
        <w:t>11</w:t>
      </w:r>
      <w:r>
        <w:rPr>
          <w:b/>
          <w:i/>
          <w:color w:val="000000" w:themeColor="text1"/>
        </w:rPr>
        <w:t>:</w:t>
      </w:r>
      <w:r>
        <w:rPr>
          <w:rFonts w:hint="eastAsia"/>
          <w:b/>
          <w:i/>
          <w:color w:val="000000" w:themeColor="text1"/>
        </w:rPr>
        <w:t xml:space="preserve"> </w:t>
      </w:r>
      <w:r>
        <w:rPr>
          <w:rFonts w:hint="eastAsia"/>
          <w:i/>
          <w:color w:val="000000" w:themeColor="text1"/>
        </w:rPr>
        <w:t>T</w:t>
      </w:r>
      <w:r>
        <w:rPr>
          <w:i/>
          <w:color w:val="000000" w:themeColor="text1"/>
        </w:rPr>
        <w:t>o enable</w:t>
      </w:r>
      <w:r>
        <w:rPr>
          <w:rFonts w:hint="eastAsia"/>
          <w:i/>
          <w:color w:val="000000" w:themeColor="text1"/>
        </w:rPr>
        <w:t xml:space="preserve"> </w:t>
      </w:r>
      <w:r>
        <w:rPr>
          <w:i/>
          <w:color w:val="000000" w:themeColor="text1"/>
        </w:rPr>
        <w:t>high-</w:t>
      </w:r>
      <w:r>
        <w:rPr>
          <w:rFonts w:hint="eastAsia"/>
          <w:i/>
          <w:color w:val="000000" w:themeColor="text1"/>
        </w:rPr>
        <w:t>quality data collection</w:t>
      </w:r>
      <w:r>
        <w:rPr>
          <w:i/>
          <w:color w:val="000000" w:themeColor="text1"/>
        </w:rPr>
        <w:t xml:space="preserve"> from UE to network, at least</w:t>
      </w:r>
      <w:r>
        <w:rPr>
          <w:rFonts w:hint="eastAsia"/>
          <w:i/>
          <w:color w:val="000000" w:themeColor="text1"/>
        </w:rPr>
        <w:t xml:space="preserve"> </w:t>
      </w:r>
      <w:r>
        <w:rPr>
          <w:i/>
          <w:color w:val="000000" w:themeColor="text1"/>
        </w:rPr>
        <w:t>support</w:t>
      </w:r>
    </w:p>
    <w:p w14:paraId="048309E8" w14:textId="77777777" w:rsidR="00FC147C" w:rsidRDefault="00FC147C" w:rsidP="00FC147C">
      <w:pPr>
        <w:numPr>
          <w:ilvl w:val="0"/>
          <w:numId w:val="16"/>
        </w:numPr>
        <w:adjustRightInd w:val="0"/>
        <w:snapToGrid w:val="0"/>
        <w:spacing w:before="30" w:after="30" w:line="288" w:lineRule="auto"/>
        <w:jc w:val="both"/>
        <w:rPr>
          <w:i/>
          <w:color w:val="000000" w:themeColor="text1"/>
        </w:rPr>
      </w:pPr>
      <w:r>
        <w:rPr>
          <w:rFonts w:hint="eastAsia"/>
          <w:i/>
          <w:color w:val="000000" w:themeColor="text1"/>
        </w:rPr>
        <w:t xml:space="preserve">UE reports </w:t>
      </w:r>
      <w:r>
        <w:rPr>
          <w:rFonts w:eastAsia="宋体" w:hint="eastAsia"/>
          <w:i/>
          <w:iCs/>
          <w:color w:val="000000" w:themeColor="text1"/>
        </w:rPr>
        <w:t xml:space="preserve">data quality related </w:t>
      </w:r>
      <w:r>
        <w:rPr>
          <w:rFonts w:hint="eastAsia"/>
          <w:i/>
          <w:color w:val="000000" w:themeColor="text1"/>
        </w:rPr>
        <w:t>information to NW</w:t>
      </w:r>
      <w:r>
        <w:rPr>
          <w:i/>
          <w:color w:val="000000" w:themeColor="text1"/>
        </w:rPr>
        <w:t>,</w:t>
      </w:r>
      <w:r>
        <w:rPr>
          <w:color w:val="000000" w:themeColor="text1"/>
        </w:rPr>
        <w:t xml:space="preserve"> </w:t>
      </w:r>
      <w:r>
        <w:rPr>
          <w:i/>
          <w:color w:val="000000" w:themeColor="text1"/>
        </w:rPr>
        <w:t>e.g., SINR, CQI, positioning information</w:t>
      </w:r>
    </w:p>
    <w:p w14:paraId="321FABD3" w14:textId="77777777" w:rsidR="00FC147C" w:rsidRDefault="00FC147C" w:rsidP="00FC147C">
      <w:pPr>
        <w:numPr>
          <w:ilvl w:val="0"/>
          <w:numId w:val="16"/>
        </w:numPr>
        <w:adjustRightInd w:val="0"/>
        <w:snapToGrid w:val="0"/>
        <w:spacing w:before="30" w:after="30" w:line="288" w:lineRule="auto"/>
        <w:jc w:val="both"/>
        <w:rPr>
          <w:i/>
          <w:color w:val="000000" w:themeColor="text1"/>
        </w:rPr>
      </w:pPr>
      <w:r>
        <w:rPr>
          <w:rFonts w:hint="eastAsia"/>
          <w:i/>
          <w:color w:val="000000" w:themeColor="text1"/>
        </w:rPr>
        <w:t xml:space="preserve">NW configures a threshold of data quality to UE and UE </w:t>
      </w:r>
      <w:r>
        <w:rPr>
          <w:i/>
          <w:color w:val="000000" w:themeColor="text1"/>
        </w:rPr>
        <w:t xml:space="preserve">only </w:t>
      </w:r>
      <w:r>
        <w:rPr>
          <w:rFonts w:hint="eastAsia"/>
          <w:i/>
          <w:color w:val="000000" w:themeColor="text1"/>
        </w:rPr>
        <w:t>reports the qualified data to NW</w:t>
      </w:r>
    </w:p>
    <w:p w14:paraId="696C5134" w14:textId="34E9BD82" w:rsidR="008E0190" w:rsidRPr="007E7919" w:rsidRDefault="008E0190" w:rsidP="007E7919">
      <w:pPr>
        <w:tabs>
          <w:tab w:val="left" w:pos="3780"/>
        </w:tabs>
        <w:adjustRightInd w:val="0"/>
        <w:snapToGrid w:val="0"/>
        <w:spacing w:beforeLines="80" w:before="192" w:afterLines="30" w:after="72" w:line="288" w:lineRule="auto"/>
        <w:jc w:val="both"/>
        <w:rPr>
          <w:rFonts w:eastAsia="宋体"/>
          <w:b/>
          <w:color w:val="000000" w:themeColor="text1"/>
          <w:szCs w:val="20"/>
          <w:u w:val="single"/>
        </w:rPr>
      </w:pPr>
      <w:r>
        <w:rPr>
          <w:rFonts w:eastAsia="宋体"/>
          <w:b/>
          <w:color w:val="000000" w:themeColor="text1"/>
          <w:szCs w:val="20"/>
          <w:u w:val="single"/>
        </w:rPr>
        <w:t>CQI determination</w:t>
      </w:r>
    </w:p>
    <w:p w14:paraId="040F8D61" w14:textId="293ECDDD" w:rsidR="00FC147C" w:rsidRPr="00B3686C" w:rsidRDefault="00FC147C" w:rsidP="00FC147C">
      <w:pPr>
        <w:adjustRightInd w:val="0"/>
        <w:snapToGrid w:val="0"/>
        <w:spacing w:beforeLines="30" w:before="72" w:afterLines="30" w:after="72" w:line="288" w:lineRule="auto"/>
        <w:jc w:val="both"/>
        <w:rPr>
          <w:i/>
          <w:color w:val="000000" w:themeColor="text1"/>
        </w:rPr>
      </w:pPr>
      <w:r w:rsidRPr="00B3686C">
        <w:rPr>
          <w:rFonts w:hint="eastAsia"/>
          <w:b/>
          <w:i/>
          <w:color w:val="000000" w:themeColor="text1"/>
        </w:rPr>
        <w:t xml:space="preserve">Proposal </w:t>
      </w:r>
      <w:r w:rsidRPr="00B3686C">
        <w:rPr>
          <w:rFonts w:eastAsia="宋体"/>
          <w:b/>
          <w:i/>
          <w:color w:val="000000" w:themeColor="text1"/>
        </w:rPr>
        <w:t>12</w:t>
      </w:r>
      <w:r w:rsidRPr="00B3686C">
        <w:rPr>
          <w:rFonts w:hint="eastAsia"/>
          <w:b/>
          <w:i/>
          <w:color w:val="000000" w:themeColor="text1"/>
        </w:rPr>
        <w:t>:</w:t>
      </w:r>
      <w:r w:rsidRPr="00B3686C">
        <w:rPr>
          <w:b/>
          <w:i/>
          <w:color w:val="000000" w:themeColor="text1"/>
        </w:rPr>
        <w:t xml:space="preserve"> </w:t>
      </w:r>
      <w:r w:rsidRPr="00B3686C">
        <w:rPr>
          <w:i/>
          <w:color w:val="000000" w:themeColor="text1"/>
        </w:rPr>
        <w:t>For CQI determination, at least p</w:t>
      </w:r>
      <w:r w:rsidRPr="00B3686C">
        <w:rPr>
          <w:rFonts w:hint="eastAsia"/>
          <w:i/>
          <w:color w:val="000000" w:themeColor="text1"/>
        </w:rPr>
        <w:t xml:space="preserve">rioritize </w:t>
      </w:r>
      <w:r w:rsidRPr="00B3686C">
        <w:rPr>
          <w:i/>
          <w:color w:val="000000" w:themeColor="text1"/>
        </w:rPr>
        <w:t>the specification impact</w:t>
      </w:r>
      <w:r w:rsidRPr="00B3686C">
        <w:rPr>
          <w:rFonts w:hint="eastAsia"/>
          <w:i/>
          <w:color w:val="000000" w:themeColor="text1"/>
        </w:rPr>
        <w:t xml:space="preserve"> discussions</w:t>
      </w:r>
      <w:r w:rsidRPr="00B3686C">
        <w:rPr>
          <w:i/>
          <w:color w:val="000000" w:themeColor="text1"/>
        </w:rPr>
        <w:t xml:space="preserve"> on Option 1a, Option 1b.</w:t>
      </w:r>
    </w:p>
    <w:p w14:paraId="78375D66" w14:textId="6C9F1B1C" w:rsidR="008E0190" w:rsidRPr="007E3429" w:rsidRDefault="008E0190" w:rsidP="008E0190">
      <w:pPr>
        <w:numPr>
          <w:ilvl w:val="255"/>
          <w:numId w:val="0"/>
        </w:numPr>
        <w:adjustRightInd w:val="0"/>
        <w:snapToGrid w:val="0"/>
        <w:spacing w:beforeLines="80" w:before="192" w:afterLines="30" w:after="72" w:line="288" w:lineRule="auto"/>
        <w:jc w:val="both"/>
        <w:rPr>
          <w:rFonts w:eastAsia="宋体"/>
          <w:b/>
          <w:color w:val="000000" w:themeColor="text1"/>
          <w:szCs w:val="20"/>
          <w:u w:val="single"/>
        </w:rPr>
      </w:pPr>
      <w:r>
        <w:rPr>
          <w:rFonts w:eastAsia="宋体"/>
          <w:b/>
          <w:color w:val="000000" w:themeColor="text1"/>
          <w:szCs w:val="20"/>
          <w:u w:val="single"/>
        </w:rPr>
        <w:lastRenderedPageBreak/>
        <w:t>Performance monitoring</w:t>
      </w:r>
    </w:p>
    <w:p w14:paraId="63AF7FE7" w14:textId="0617F2FB" w:rsidR="00FC147C" w:rsidRDefault="00FC147C" w:rsidP="00FC147C">
      <w:pPr>
        <w:snapToGrid w:val="0"/>
        <w:spacing w:beforeLines="30" w:before="72" w:afterLines="30" w:after="72" w:line="288" w:lineRule="auto"/>
        <w:jc w:val="both"/>
        <w:rPr>
          <w:rFonts w:eastAsiaTheme="minorEastAsia"/>
          <w:i/>
          <w:color w:val="000000" w:themeColor="text1"/>
        </w:rPr>
      </w:pPr>
      <w:r>
        <w:rPr>
          <w:b/>
          <w:i/>
          <w:color w:val="000000" w:themeColor="text1"/>
        </w:rPr>
        <w:t xml:space="preserve">Proposal </w:t>
      </w:r>
      <w:r>
        <w:rPr>
          <w:rFonts w:eastAsia="宋体"/>
          <w:b/>
          <w:i/>
          <w:color w:val="000000" w:themeColor="text1"/>
        </w:rPr>
        <w:t>13</w:t>
      </w:r>
      <w:r>
        <w:rPr>
          <w:rFonts w:hint="eastAsia"/>
          <w:b/>
          <w:i/>
          <w:color w:val="000000" w:themeColor="text1"/>
        </w:rPr>
        <w:t>:</w:t>
      </w:r>
      <w:r>
        <w:rPr>
          <w:rFonts w:hint="eastAsia"/>
          <w:i/>
          <w:color w:val="000000" w:themeColor="text1"/>
        </w:rPr>
        <w:t xml:space="preserve"> Prioritize to</w:t>
      </w:r>
      <w:r>
        <w:rPr>
          <w:i/>
          <w:color w:val="000000" w:themeColor="text1"/>
        </w:rPr>
        <w:t xml:space="preserve"> study the specification impacts on</w:t>
      </w:r>
      <w:r>
        <w:rPr>
          <w:rFonts w:hint="eastAsia"/>
          <w:i/>
          <w:color w:val="000000" w:themeColor="text1"/>
        </w:rPr>
        <w:t xml:space="preserve"> at least</w:t>
      </w:r>
      <w:r>
        <w:rPr>
          <w:i/>
          <w:color w:val="000000" w:themeColor="text1"/>
        </w:rPr>
        <w:t xml:space="preserve"> the following case for model performance monitoring, </w:t>
      </w:r>
    </w:p>
    <w:p w14:paraId="5ECAAD90" w14:textId="77777777" w:rsidR="00FC147C" w:rsidRPr="000635A2" w:rsidRDefault="00FC147C" w:rsidP="00FC147C">
      <w:pPr>
        <w:pStyle w:val="aff0"/>
        <w:numPr>
          <w:ilvl w:val="0"/>
          <w:numId w:val="28"/>
        </w:numPr>
        <w:snapToGrid w:val="0"/>
        <w:spacing w:beforeLines="30" w:before="72" w:afterLines="30" w:after="72" w:line="288" w:lineRule="auto"/>
        <w:ind w:firstLineChars="0"/>
        <w:jc w:val="both"/>
        <w:rPr>
          <w:i/>
          <w:color w:val="000000" w:themeColor="text1"/>
        </w:rPr>
      </w:pPr>
      <w:r w:rsidRPr="000635A2">
        <w:rPr>
          <w:i/>
          <w:color w:val="000000" w:themeColor="text1"/>
        </w:rPr>
        <w:t>NW-side monitoring based on the target CSI with realistic channel estimation associated to the CSI report, reported by the UE.</w:t>
      </w:r>
    </w:p>
    <w:p w14:paraId="207155B1" w14:textId="77777777" w:rsidR="00FC147C" w:rsidRPr="00B3686C" w:rsidRDefault="00FC147C" w:rsidP="00FC147C">
      <w:pPr>
        <w:tabs>
          <w:tab w:val="left" w:pos="990"/>
        </w:tabs>
        <w:adjustRightInd w:val="0"/>
        <w:snapToGrid w:val="0"/>
        <w:spacing w:beforeLines="30" w:before="72" w:afterLines="30" w:after="72" w:line="288" w:lineRule="auto"/>
        <w:jc w:val="both"/>
        <w:rPr>
          <w:rFonts w:eastAsia="宋体"/>
          <w:i/>
          <w:color w:val="000000" w:themeColor="text1"/>
        </w:rPr>
      </w:pPr>
      <w:r w:rsidRPr="00B3686C">
        <w:rPr>
          <w:rFonts w:hint="eastAsia"/>
          <w:b/>
          <w:i/>
          <w:color w:val="000000" w:themeColor="text1"/>
        </w:rPr>
        <w:t xml:space="preserve">Proposal </w:t>
      </w:r>
      <w:r w:rsidRPr="00B3686C">
        <w:rPr>
          <w:rFonts w:eastAsia="宋体"/>
          <w:b/>
          <w:bCs/>
          <w:i/>
          <w:iCs/>
          <w:color w:val="000000" w:themeColor="text1"/>
          <w:szCs w:val="21"/>
        </w:rPr>
        <w:t>14</w:t>
      </w:r>
      <w:r w:rsidRPr="00B3686C">
        <w:rPr>
          <w:rFonts w:eastAsia="宋体" w:hint="eastAsia"/>
          <w:b/>
          <w:bCs/>
          <w:i/>
          <w:iCs/>
          <w:color w:val="000000" w:themeColor="text1"/>
          <w:szCs w:val="21"/>
        </w:rPr>
        <w:t>:</w:t>
      </w:r>
      <w:r w:rsidRPr="00B3686C">
        <w:rPr>
          <w:rFonts w:hint="eastAsia"/>
          <w:b/>
          <w:i/>
          <w:color w:val="000000" w:themeColor="text1"/>
        </w:rPr>
        <w:t xml:space="preserve"> </w:t>
      </w:r>
      <w:r w:rsidRPr="00B3686C">
        <w:rPr>
          <w:rFonts w:hint="eastAsia"/>
          <w:i/>
          <w:color w:val="000000" w:themeColor="text1"/>
        </w:rPr>
        <w:t xml:space="preserve">In CSI compression using two-sided model use case, </w:t>
      </w:r>
      <w:r w:rsidRPr="00B3686C">
        <w:rPr>
          <w:rFonts w:eastAsia="宋体" w:hint="eastAsia"/>
          <w:i/>
          <w:color w:val="000000" w:themeColor="text1"/>
        </w:rPr>
        <w:t xml:space="preserve">deprioritize the study on UE-side monitoring </w:t>
      </w:r>
      <w:r w:rsidRPr="00B3686C">
        <w:rPr>
          <w:rFonts w:eastAsia="宋体"/>
          <w:i/>
          <w:color w:val="000000" w:themeColor="text1"/>
        </w:rPr>
        <w:t>in Rel-19 study phase</w:t>
      </w:r>
      <w:r w:rsidRPr="00B3686C">
        <w:rPr>
          <w:rFonts w:eastAsia="宋体" w:hint="eastAsia"/>
          <w:i/>
          <w:color w:val="000000" w:themeColor="text1"/>
        </w:rPr>
        <w:t>.</w:t>
      </w:r>
    </w:p>
    <w:p w14:paraId="73D6CB17" w14:textId="77777777" w:rsidR="007F4D40" w:rsidRDefault="00DB6098" w:rsidP="00197E31">
      <w:pPr>
        <w:numPr>
          <w:ilvl w:val="0"/>
          <w:numId w:val="9"/>
        </w:numPr>
        <w:pBdr>
          <w:top w:val="single" w:sz="8" w:space="1" w:color="auto"/>
        </w:pBdr>
        <w:snapToGrid w:val="0"/>
        <w:spacing w:beforeLines="80" w:before="192" w:afterLines="30" w:after="72" w:line="288" w:lineRule="auto"/>
        <w:ind w:left="431" w:hanging="431"/>
        <w:jc w:val="both"/>
        <w:outlineLvl w:val="0"/>
        <w:rPr>
          <w:b/>
          <w:color w:val="000000" w:themeColor="text1"/>
          <w:sz w:val="28"/>
        </w:rPr>
      </w:pPr>
      <w:r>
        <w:rPr>
          <w:b/>
          <w:color w:val="000000" w:themeColor="text1"/>
          <w:sz w:val="28"/>
        </w:rPr>
        <w:t>References</w:t>
      </w:r>
    </w:p>
    <w:p w14:paraId="123A214D" w14:textId="77777777" w:rsidR="007F4D40" w:rsidRDefault="00DB6098" w:rsidP="00C04D01">
      <w:pPr>
        <w:pStyle w:val="NoSpacing1"/>
        <w:numPr>
          <w:ilvl w:val="0"/>
          <w:numId w:val="36"/>
        </w:numPr>
        <w:snapToGrid w:val="0"/>
        <w:spacing w:beforeLines="30" w:before="72" w:afterLines="30" w:after="72" w:line="288" w:lineRule="auto"/>
        <w:jc w:val="both"/>
        <w:rPr>
          <w:color w:val="000000" w:themeColor="text1"/>
          <w:sz w:val="20"/>
        </w:rPr>
      </w:pPr>
      <w:r>
        <w:rPr>
          <w:rFonts w:hint="eastAsia"/>
          <w:color w:val="000000" w:themeColor="text1"/>
          <w:sz w:val="20"/>
        </w:rPr>
        <w:t>Chairman</w:t>
      </w:r>
      <w:r>
        <w:rPr>
          <w:color w:val="000000" w:themeColor="text1"/>
          <w:sz w:val="20"/>
        </w:rPr>
        <w:t>’</w:t>
      </w:r>
      <w:r>
        <w:rPr>
          <w:rFonts w:hint="eastAsia"/>
          <w:color w:val="000000" w:themeColor="text1"/>
          <w:sz w:val="20"/>
        </w:rPr>
        <w:t>s notes, RAN</w:t>
      </w:r>
      <w:r w:rsidR="00D02073">
        <w:rPr>
          <w:color w:val="000000" w:themeColor="text1"/>
          <w:sz w:val="20"/>
        </w:rPr>
        <w:t>#102</w:t>
      </w:r>
      <w:r>
        <w:rPr>
          <w:rFonts w:hint="eastAsia"/>
          <w:color w:val="000000" w:themeColor="text1"/>
          <w:sz w:val="20"/>
        </w:rPr>
        <w:t>.</w:t>
      </w:r>
    </w:p>
    <w:p w14:paraId="5B1C48D5" w14:textId="536EACCB" w:rsidR="007F4D40" w:rsidRDefault="00D02073" w:rsidP="00C04D01">
      <w:pPr>
        <w:pStyle w:val="NoSpacing1"/>
        <w:numPr>
          <w:ilvl w:val="0"/>
          <w:numId w:val="36"/>
        </w:numPr>
        <w:snapToGrid w:val="0"/>
        <w:spacing w:beforeLines="30" w:before="72" w:afterLines="30" w:after="72" w:line="288" w:lineRule="auto"/>
        <w:jc w:val="both"/>
        <w:rPr>
          <w:color w:val="000000" w:themeColor="text1"/>
          <w:sz w:val="20"/>
        </w:rPr>
      </w:pPr>
      <w:r>
        <w:rPr>
          <w:color w:val="000000" w:themeColor="text1"/>
          <w:sz w:val="20"/>
        </w:rPr>
        <w:t>RP-233133 TR 38.843 v2.0.0</w:t>
      </w:r>
      <w:r w:rsidR="00DB6098">
        <w:rPr>
          <w:rFonts w:hint="eastAsia"/>
          <w:color w:val="000000" w:themeColor="text1"/>
          <w:sz w:val="20"/>
        </w:rPr>
        <w:t>.</w:t>
      </w:r>
    </w:p>
    <w:p w14:paraId="57E7DAAF" w14:textId="74BD5DD6" w:rsidR="00197E31" w:rsidRDefault="00197E31">
      <w:pPr>
        <w:spacing w:after="0" w:line="240" w:lineRule="auto"/>
        <w:rPr>
          <w:rFonts w:eastAsia="宋体"/>
          <w:color w:val="000000" w:themeColor="text1"/>
        </w:rPr>
      </w:pPr>
      <w:r>
        <w:rPr>
          <w:color w:val="000000" w:themeColor="text1"/>
        </w:rPr>
        <w:br w:type="page"/>
      </w:r>
    </w:p>
    <w:p w14:paraId="6723069E" w14:textId="77777777" w:rsidR="00231F3B" w:rsidRPr="00231F3B" w:rsidRDefault="00231F3B" w:rsidP="00197E31">
      <w:pPr>
        <w:numPr>
          <w:ilvl w:val="0"/>
          <w:numId w:val="9"/>
        </w:numPr>
        <w:pBdr>
          <w:top w:val="single" w:sz="8" w:space="1" w:color="auto"/>
        </w:pBdr>
        <w:tabs>
          <w:tab w:val="clear" w:pos="432"/>
        </w:tabs>
        <w:snapToGrid w:val="0"/>
        <w:spacing w:beforeLines="80" w:before="192" w:afterLines="30" w:after="72" w:line="288" w:lineRule="auto"/>
        <w:ind w:left="431" w:hanging="431"/>
        <w:jc w:val="both"/>
        <w:outlineLvl w:val="0"/>
        <w:rPr>
          <w:b/>
          <w:color w:val="000000" w:themeColor="text1"/>
          <w:sz w:val="28"/>
        </w:rPr>
      </w:pPr>
      <w:r w:rsidRPr="00231F3B">
        <w:rPr>
          <w:rFonts w:hint="eastAsia"/>
          <w:b/>
          <w:color w:val="000000" w:themeColor="text1"/>
          <w:sz w:val="28"/>
        </w:rPr>
        <w:lastRenderedPageBreak/>
        <w:t>Appendix</w:t>
      </w:r>
    </w:p>
    <w:p w14:paraId="45C1C32D" w14:textId="77777777" w:rsidR="00231F3B" w:rsidRDefault="00231F3B" w:rsidP="00C04D01">
      <w:pPr>
        <w:pStyle w:val="11"/>
        <w:snapToGrid w:val="0"/>
        <w:spacing w:before="30" w:after="30" w:line="288" w:lineRule="auto"/>
        <w:jc w:val="center"/>
        <w:rPr>
          <w:rFonts w:eastAsia="Malgun Gothic"/>
          <w:sz w:val="20"/>
          <w:szCs w:val="20"/>
        </w:rPr>
      </w:pPr>
      <w:r>
        <w:rPr>
          <w:rFonts w:eastAsia="Malgun Gothic"/>
          <w:b/>
          <w:bCs/>
          <w:sz w:val="20"/>
          <w:szCs w:val="20"/>
          <w:lang w:val="sv-SE"/>
        </w:rPr>
        <w:t xml:space="preserve">Table </w:t>
      </w:r>
      <w:r w:rsidR="00472D37">
        <w:rPr>
          <w:rFonts w:eastAsia="Malgun Gothic"/>
          <w:b/>
          <w:bCs/>
          <w:sz w:val="20"/>
          <w:szCs w:val="20"/>
        </w:rPr>
        <w:t>6</w:t>
      </w:r>
      <w:r>
        <w:rPr>
          <w:rFonts w:eastAsia="Malgun Gothic"/>
          <w:b/>
          <w:bCs/>
          <w:sz w:val="20"/>
          <w:szCs w:val="20"/>
          <w:lang w:val="sv-SE"/>
        </w:rPr>
        <w:t>-1</w:t>
      </w:r>
      <w:r>
        <w:rPr>
          <w:rFonts w:eastAsia="Malgun Gothic"/>
          <w:sz w:val="20"/>
          <w:szCs w:val="20"/>
          <w:lang w:val="sv-SE"/>
        </w:rPr>
        <w:t xml:space="preserve">  Training parameters </w:t>
      </w:r>
      <w:r>
        <w:rPr>
          <w:rFonts w:eastAsia="Malgun Gothic" w:hint="eastAsia"/>
          <w:sz w:val="20"/>
          <w:szCs w:val="20"/>
        </w:rPr>
        <w:t>of</w:t>
      </w:r>
      <w:r>
        <w:rPr>
          <w:rFonts w:eastAsia="Malgun Gothic"/>
          <w:sz w:val="20"/>
          <w:szCs w:val="20"/>
          <w:lang w:val="sv-SE"/>
        </w:rPr>
        <w:t xml:space="preserve"> generalized model</w:t>
      </w:r>
      <w:r>
        <w:rPr>
          <w:rFonts w:eastAsia="Malgun Gothic" w:hint="eastAsia"/>
          <w:sz w:val="20"/>
          <w:szCs w:val="20"/>
        </w:rPr>
        <w:t xml:space="preserve"> for CSI compression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231F3B" w14:paraId="2B46B382" w14:textId="77777777" w:rsidTr="00197E31">
        <w:trPr>
          <w:jc w:val="center"/>
        </w:trPr>
        <w:tc>
          <w:tcPr>
            <w:tcW w:w="3048" w:type="dxa"/>
            <w:tcBorders>
              <w:tl2br w:val="nil"/>
              <w:tr2bl w:val="nil"/>
            </w:tcBorders>
            <w:shd w:val="clear" w:color="auto" w:fill="D9D9D9"/>
            <w:tcMar>
              <w:top w:w="72" w:type="dxa"/>
              <w:left w:w="144" w:type="dxa"/>
              <w:bottom w:w="72" w:type="dxa"/>
              <w:right w:w="144" w:type="dxa"/>
            </w:tcMar>
          </w:tcPr>
          <w:p w14:paraId="35695EC7"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2665D26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Value</w:t>
            </w:r>
          </w:p>
        </w:tc>
      </w:tr>
      <w:tr w:rsidR="00231F3B" w14:paraId="10C3E7EF"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52614B22" w14:textId="77777777" w:rsidR="00231F3B" w:rsidRPr="00231F3B" w:rsidRDefault="00231F3B" w:rsidP="00197E31">
            <w:pPr>
              <w:pStyle w:val="11"/>
              <w:snapToGrid w:val="0"/>
              <w:spacing w:after="0" w:line="240" w:lineRule="auto"/>
              <w:rPr>
                <w:rFonts w:eastAsiaTheme="minorEastAsia"/>
                <w:sz w:val="20"/>
                <w:szCs w:val="20"/>
                <w:lang w:val="sv-SE"/>
              </w:rPr>
            </w:pPr>
            <w:r>
              <w:rPr>
                <w:rFonts w:eastAsiaTheme="minorEastAsia" w:hint="eastAsia"/>
                <w:sz w:val="20"/>
                <w:szCs w:val="20"/>
                <w:lang w:val="sv-SE"/>
              </w:rPr>
              <w:t>M</w:t>
            </w:r>
            <w:r>
              <w:rPr>
                <w:rFonts w:eastAsiaTheme="minorEastAsia"/>
                <w:sz w:val="20"/>
                <w:szCs w:val="20"/>
                <w:lang w:val="sv-SE"/>
              </w:rPr>
              <w:t>odel setting</w:t>
            </w:r>
          </w:p>
        </w:tc>
        <w:tc>
          <w:tcPr>
            <w:tcW w:w="6161" w:type="dxa"/>
            <w:tcBorders>
              <w:tl2br w:val="nil"/>
              <w:tr2bl w:val="nil"/>
            </w:tcBorders>
            <w:shd w:val="clear" w:color="auto" w:fill="FFFFFF"/>
            <w:tcMar>
              <w:top w:w="72" w:type="dxa"/>
              <w:left w:w="144" w:type="dxa"/>
              <w:bottom w:w="72" w:type="dxa"/>
              <w:right w:w="144" w:type="dxa"/>
            </w:tcMar>
          </w:tcPr>
          <w:p w14:paraId="798C2712" w14:textId="77777777" w:rsidR="00231F3B" w:rsidRPr="00231F3B" w:rsidRDefault="00231F3B" w:rsidP="00197E31">
            <w:pPr>
              <w:pStyle w:val="11"/>
              <w:snapToGrid w:val="0"/>
              <w:spacing w:after="0" w:line="240" w:lineRule="auto"/>
              <w:rPr>
                <w:rFonts w:eastAsiaTheme="minorEastAsia"/>
                <w:sz w:val="20"/>
                <w:szCs w:val="20"/>
                <w:lang w:val="sv-SE"/>
              </w:rPr>
            </w:pPr>
            <w:r>
              <w:rPr>
                <w:rFonts w:eastAsiaTheme="minorEastAsia" w:hint="eastAsia"/>
                <w:sz w:val="20"/>
                <w:szCs w:val="20"/>
                <w:lang w:val="sv-SE"/>
              </w:rPr>
              <w:t>L</w:t>
            </w:r>
            <w:r>
              <w:rPr>
                <w:rFonts w:eastAsiaTheme="minorEastAsia"/>
                <w:sz w:val="20"/>
                <w:szCs w:val="20"/>
                <w:lang w:val="sv-SE"/>
              </w:rPr>
              <w:t>ayer-common model</w:t>
            </w:r>
          </w:p>
        </w:tc>
      </w:tr>
      <w:tr w:rsidR="00231F3B" w14:paraId="09A805C8"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46A5822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56800E0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Transformer</w:t>
            </w:r>
          </w:p>
        </w:tc>
      </w:tr>
      <w:tr w:rsidR="00231F3B" w14:paraId="3A4067B7"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0DF28334"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2BA0288D"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Real value</w:t>
            </w:r>
          </w:p>
        </w:tc>
      </w:tr>
      <w:tr w:rsidR="00231F3B" w14:paraId="7235F0E6"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53D79DB0"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11C94A59"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Eigenvectors of the ideal channel matrix estimated by UE</w:t>
            </w:r>
          </w:p>
        </w:tc>
      </w:tr>
      <w:tr w:rsidR="00231F3B" w14:paraId="215C9C2D"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1A67AD14"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1667A61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Recovered eigenvectors by AI/ML model in gNB</w:t>
            </w:r>
          </w:p>
        </w:tc>
      </w:tr>
      <w:tr w:rsidR="00231F3B" w14:paraId="57FEF8B3"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78E02490"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49E7ADA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Normalization</w:t>
            </w:r>
          </w:p>
        </w:tc>
      </w:tr>
      <w:tr w:rsidR="00231F3B" w14:paraId="271C0B00"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6B97DAF8"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3BB8442B"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Vector quantization</w:t>
            </w:r>
          </w:p>
        </w:tc>
      </w:tr>
      <w:tr w:rsidR="00231F3B" w14:paraId="0B77A836"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79DECF9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73CFF1A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600000</w:t>
            </w:r>
          </w:p>
        </w:tc>
      </w:tr>
      <w:tr w:rsidR="00231F3B" w14:paraId="797B2CA5"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087CC6C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35E3A69A"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10000</w:t>
            </w:r>
          </w:p>
        </w:tc>
      </w:tr>
      <w:tr w:rsidR="00231F3B" w14:paraId="14BE2592"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056CB9D2"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372154C7"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20000</w:t>
            </w:r>
          </w:p>
        </w:tc>
      </w:tr>
      <w:tr w:rsidR="00231F3B" w14:paraId="467C8FAD"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5DB40C42"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5F471EFC"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400</w:t>
            </w:r>
          </w:p>
        </w:tc>
      </w:tr>
      <w:tr w:rsidR="00231F3B" w14:paraId="08BD85CB"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33A0A96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3590A2AD"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Adam</w:t>
            </w:r>
          </w:p>
        </w:tc>
      </w:tr>
      <w:tr w:rsidR="00231F3B" w14:paraId="3876663F"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69C26009"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60EB2850"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MSE</w:t>
            </w:r>
          </w:p>
        </w:tc>
      </w:tr>
    </w:tbl>
    <w:p w14:paraId="313D48EB" w14:textId="77777777" w:rsidR="00231F3B" w:rsidRDefault="00231F3B" w:rsidP="00C04D01">
      <w:pPr>
        <w:pStyle w:val="11"/>
        <w:snapToGrid w:val="0"/>
        <w:spacing w:before="30" w:after="30" w:line="288" w:lineRule="auto"/>
        <w:jc w:val="center"/>
        <w:rPr>
          <w:rFonts w:eastAsia="Malgun Gothic"/>
          <w:b/>
          <w:bCs/>
          <w:sz w:val="20"/>
          <w:szCs w:val="20"/>
          <w:lang w:val="sv-SE"/>
        </w:rPr>
      </w:pPr>
    </w:p>
    <w:p w14:paraId="17232488" w14:textId="77777777" w:rsidR="00231F3B" w:rsidRDefault="00231F3B" w:rsidP="00C04D01">
      <w:pPr>
        <w:pStyle w:val="11"/>
        <w:snapToGrid w:val="0"/>
        <w:spacing w:before="30" w:after="30" w:line="288" w:lineRule="auto"/>
        <w:jc w:val="center"/>
        <w:rPr>
          <w:rFonts w:eastAsia="Malgun Gothic"/>
          <w:sz w:val="20"/>
          <w:szCs w:val="20"/>
        </w:rPr>
      </w:pPr>
      <w:r>
        <w:rPr>
          <w:rFonts w:eastAsia="Malgun Gothic"/>
          <w:b/>
          <w:bCs/>
          <w:sz w:val="20"/>
          <w:szCs w:val="20"/>
          <w:lang w:val="sv-SE"/>
        </w:rPr>
        <w:t xml:space="preserve">Table </w:t>
      </w:r>
      <w:r w:rsidR="00472D37">
        <w:rPr>
          <w:rFonts w:eastAsia="Malgun Gothic"/>
          <w:b/>
          <w:bCs/>
          <w:sz w:val="20"/>
          <w:szCs w:val="20"/>
        </w:rPr>
        <w:t>6</w:t>
      </w:r>
      <w:r>
        <w:rPr>
          <w:rFonts w:eastAsia="Malgun Gothic"/>
          <w:b/>
          <w:bCs/>
          <w:sz w:val="20"/>
          <w:szCs w:val="20"/>
          <w:lang w:val="sv-SE"/>
        </w:rPr>
        <w:t>-2</w:t>
      </w:r>
      <w:r>
        <w:rPr>
          <w:rFonts w:eastAsia="Malgun Gothic"/>
          <w:sz w:val="20"/>
          <w:szCs w:val="20"/>
          <w:lang w:val="sv-SE"/>
        </w:rPr>
        <w:t xml:space="preserve">  Training parameters </w:t>
      </w:r>
      <w:r>
        <w:rPr>
          <w:rFonts w:eastAsia="Malgun Gothic" w:hint="eastAsia"/>
          <w:sz w:val="20"/>
          <w:szCs w:val="20"/>
        </w:rPr>
        <w:t>of</w:t>
      </w:r>
      <w:r>
        <w:rPr>
          <w:rFonts w:eastAsia="Malgun Gothic"/>
          <w:sz w:val="20"/>
          <w:szCs w:val="20"/>
          <w:lang w:val="sv-SE"/>
        </w:rPr>
        <w:t xml:space="preserve"> cell/site specific model</w:t>
      </w:r>
      <w:r>
        <w:rPr>
          <w:rFonts w:eastAsia="Malgun Gothic" w:hint="eastAsia"/>
          <w:sz w:val="20"/>
          <w:szCs w:val="20"/>
        </w:rPr>
        <w:t xml:space="preserve"> for CSI compression</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231F3B" w14:paraId="6FCB11B0" w14:textId="77777777" w:rsidTr="00197E31">
        <w:trPr>
          <w:jc w:val="center"/>
        </w:trPr>
        <w:tc>
          <w:tcPr>
            <w:tcW w:w="3048" w:type="dxa"/>
            <w:tcBorders>
              <w:tl2br w:val="nil"/>
              <w:tr2bl w:val="nil"/>
            </w:tcBorders>
            <w:shd w:val="clear" w:color="auto" w:fill="D9D9D9"/>
            <w:tcMar>
              <w:top w:w="72" w:type="dxa"/>
              <w:left w:w="144" w:type="dxa"/>
              <w:bottom w:w="72" w:type="dxa"/>
              <w:right w:w="144" w:type="dxa"/>
            </w:tcMar>
          </w:tcPr>
          <w:p w14:paraId="3A3D41FC"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5B192C73"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Value</w:t>
            </w:r>
          </w:p>
        </w:tc>
      </w:tr>
      <w:tr w:rsidR="00231F3B" w14:paraId="1B7133C3"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5C728BF1" w14:textId="77777777" w:rsidR="00231F3B" w:rsidRPr="00231F3B" w:rsidRDefault="00231F3B" w:rsidP="00197E31">
            <w:pPr>
              <w:pStyle w:val="11"/>
              <w:snapToGrid w:val="0"/>
              <w:spacing w:after="0" w:line="240" w:lineRule="auto"/>
              <w:rPr>
                <w:rFonts w:eastAsiaTheme="minorEastAsia"/>
                <w:sz w:val="20"/>
                <w:szCs w:val="20"/>
                <w:lang w:val="sv-SE"/>
              </w:rPr>
            </w:pPr>
            <w:r>
              <w:rPr>
                <w:rFonts w:eastAsiaTheme="minorEastAsia" w:hint="eastAsia"/>
                <w:sz w:val="20"/>
                <w:szCs w:val="20"/>
                <w:lang w:val="sv-SE"/>
              </w:rPr>
              <w:t>M</w:t>
            </w:r>
            <w:r>
              <w:rPr>
                <w:rFonts w:eastAsiaTheme="minorEastAsia"/>
                <w:sz w:val="20"/>
                <w:szCs w:val="20"/>
                <w:lang w:val="sv-SE"/>
              </w:rPr>
              <w:t>odel setting</w:t>
            </w:r>
          </w:p>
        </w:tc>
        <w:tc>
          <w:tcPr>
            <w:tcW w:w="6161" w:type="dxa"/>
            <w:tcBorders>
              <w:tl2br w:val="nil"/>
              <w:tr2bl w:val="nil"/>
            </w:tcBorders>
            <w:shd w:val="clear" w:color="auto" w:fill="FFFFFF"/>
            <w:tcMar>
              <w:top w:w="72" w:type="dxa"/>
              <w:left w:w="144" w:type="dxa"/>
              <w:bottom w:w="72" w:type="dxa"/>
              <w:right w:w="144" w:type="dxa"/>
            </w:tcMar>
          </w:tcPr>
          <w:p w14:paraId="316F71E5" w14:textId="77777777" w:rsidR="00231F3B" w:rsidRPr="00231F3B" w:rsidRDefault="00231F3B" w:rsidP="00197E31">
            <w:pPr>
              <w:pStyle w:val="11"/>
              <w:snapToGrid w:val="0"/>
              <w:spacing w:after="0" w:line="240" w:lineRule="auto"/>
              <w:rPr>
                <w:rFonts w:eastAsiaTheme="minorEastAsia"/>
                <w:sz w:val="20"/>
                <w:szCs w:val="20"/>
                <w:lang w:val="sv-SE"/>
              </w:rPr>
            </w:pPr>
            <w:r>
              <w:rPr>
                <w:rFonts w:eastAsiaTheme="minorEastAsia" w:hint="eastAsia"/>
                <w:sz w:val="20"/>
                <w:szCs w:val="20"/>
                <w:lang w:val="sv-SE"/>
              </w:rPr>
              <w:t>L</w:t>
            </w:r>
            <w:r>
              <w:rPr>
                <w:rFonts w:eastAsiaTheme="minorEastAsia"/>
                <w:sz w:val="20"/>
                <w:szCs w:val="20"/>
                <w:lang w:val="sv-SE"/>
              </w:rPr>
              <w:t>ayer-common model</w:t>
            </w:r>
          </w:p>
        </w:tc>
      </w:tr>
      <w:tr w:rsidR="00231F3B" w14:paraId="25C3B833"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60DB83F3"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6061DF63"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Transformer</w:t>
            </w:r>
          </w:p>
        </w:tc>
      </w:tr>
      <w:tr w:rsidR="00231F3B" w14:paraId="6BF13838"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607E5132"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Parameter type</w:t>
            </w:r>
          </w:p>
        </w:tc>
        <w:tc>
          <w:tcPr>
            <w:tcW w:w="6161" w:type="dxa"/>
            <w:tcBorders>
              <w:tl2br w:val="nil"/>
              <w:tr2bl w:val="nil"/>
            </w:tcBorders>
            <w:shd w:val="clear" w:color="auto" w:fill="FFFFFF"/>
            <w:tcMar>
              <w:top w:w="72" w:type="dxa"/>
              <w:left w:w="144" w:type="dxa"/>
              <w:bottom w:w="72" w:type="dxa"/>
              <w:right w:w="144" w:type="dxa"/>
            </w:tcMar>
          </w:tcPr>
          <w:p w14:paraId="68FDCEB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Real value</w:t>
            </w:r>
          </w:p>
        </w:tc>
      </w:tr>
      <w:tr w:rsidR="00231F3B" w14:paraId="0815C95C"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2006BD73"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Input CSI type</w:t>
            </w:r>
          </w:p>
        </w:tc>
        <w:tc>
          <w:tcPr>
            <w:tcW w:w="6161" w:type="dxa"/>
            <w:tcBorders>
              <w:tl2br w:val="nil"/>
              <w:tr2bl w:val="nil"/>
            </w:tcBorders>
            <w:shd w:val="clear" w:color="auto" w:fill="FFFFFF"/>
            <w:tcMar>
              <w:top w:w="72" w:type="dxa"/>
              <w:left w:w="144" w:type="dxa"/>
              <w:bottom w:w="72" w:type="dxa"/>
              <w:right w:w="144" w:type="dxa"/>
            </w:tcMar>
          </w:tcPr>
          <w:p w14:paraId="3D9E970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Eigenvectors of the ideal channel matrix estimated by UE</w:t>
            </w:r>
          </w:p>
        </w:tc>
      </w:tr>
      <w:tr w:rsidR="00231F3B" w14:paraId="14A34CDD"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46DA76A9"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Output CSI type     </w:t>
            </w:r>
          </w:p>
        </w:tc>
        <w:tc>
          <w:tcPr>
            <w:tcW w:w="6161" w:type="dxa"/>
            <w:tcBorders>
              <w:tl2br w:val="nil"/>
              <w:tr2bl w:val="nil"/>
            </w:tcBorders>
            <w:shd w:val="clear" w:color="auto" w:fill="FFFFFF"/>
            <w:tcMar>
              <w:top w:w="72" w:type="dxa"/>
              <w:left w:w="144" w:type="dxa"/>
              <w:bottom w:w="72" w:type="dxa"/>
              <w:right w:w="144" w:type="dxa"/>
            </w:tcMar>
          </w:tcPr>
          <w:p w14:paraId="4606F9A0"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Recovered eigenvectors by AI/ML model in gNB</w:t>
            </w:r>
          </w:p>
        </w:tc>
      </w:tr>
      <w:tr w:rsidR="00231F3B" w14:paraId="3173EAF8"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57C876AD"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Data-processing</w:t>
            </w:r>
          </w:p>
        </w:tc>
        <w:tc>
          <w:tcPr>
            <w:tcW w:w="6161" w:type="dxa"/>
            <w:tcBorders>
              <w:tl2br w:val="nil"/>
              <w:tr2bl w:val="nil"/>
            </w:tcBorders>
            <w:shd w:val="clear" w:color="auto" w:fill="FFFFFF"/>
            <w:tcMar>
              <w:top w:w="72" w:type="dxa"/>
              <w:left w:w="144" w:type="dxa"/>
              <w:bottom w:w="72" w:type="dxa"/>
              <w:right w:w="144" w:type="dxa"/>
            </w:tcMar>
          </w:tcPr>
          <w:p w14:paraId="407DB41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Normalization</w:t>
            </w:r>
          </w:p>
        </w:tc>
      </w:tr>
      <w:tr w:rsidR="00231F3B" w14:paraId="1797E067"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470A008A"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Quantization</w:t>
            </w:r>
          </w:p>
        </w:tc>
        <w:tc>
          <w:tcPr>
            <w:tcW w:w="6161" w:type="dxa"/>
            <w:tcBorders>
              <w:tl2br w:val="nil"/>
              <w:tr2bl w:val="nil"/>
            </w:tcBorders>
            <w:shd w:val="clear" w:color="auto" w:fill="FFFFFF"/>
            <w:tcMar>
              <w:top w:w="72" w:type="dxa"/>
              <w:left w:w="144" w:type="dxa"/>
              <w:bottom w:w="72" w:type="dxa"/>
              <w:right w:w="144" w:type="dxa"/>
            </w:tcMar>
          </w:tcPr>
          <w:p w14:paraId="65C37CCE"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Vector quantization</w:t>
            </w:r>
          </w:p>
        </w:tc>
      </w:tr>
      <w:tr w:rsidR="00231F3B" w14:paraId="58AE2600"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388882AB"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6809BD40"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180000</w:t>
            </w:r>
          </w:p>
        </w:tc>
      </w:tr>
      <w:tr w:rsidR="00231F3B" w14:paraId="3750864A"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2BF4C177"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Validation dataset</w:t>
            </w:r>
          </w:p>
        </w:tc>
        <w:tc>
          <w:tcPr>
            <w:tcW w:w="6161" w:type="dxa"/>
            <w:tcBorders>
              <w:tl2br w:val="nil"/>
              <w:tr2bl w:val="nil"/>
            </w:tcBorders>
            <w:shd w:val="clear" w:color="auto" w:fill="FFFFFF"/>
            <w:tcMar>
              <w:top w:w="72" w:type="dxa"/>
              <w:left w:w="144" w:type="dxa"/>
              <w:bottom w:w="72" w:type="dxa"/>
              <w:right w:w="144" w:type="dxa"/>
            </w:tcMar>
          </w:tcPr>
          <w:p w14:paraId="67AEC88C" w14:textId="77777777" w:rsidR="00231F3B" w:rsidRDefault="00782FEE" w:rsidP="00197E31">
            <w:pPr>
              <w:pStyle w:val="11"/>
              <w:snapToGrid w:val="0"/>
              <w:spacing w:after="0" w:line="240" w:lineRule="auto"/>
              <w:rPr>
                <w:rFonts w:eastAsia="Malgun Gothic"/>
                <w:sz w:val="20"/>
                <w:szCs w:val="20"/>
                <w:lang w:val="sv-SE"/>
              </w:rPr>
            </w:pPr>
            <w:r>
              <w:rPr>
                <w:rFonts w:eastAsia="Malgun Gothic"/>
                <w:sz w:val="20"/>
                <w:szCs w:val="20"/>
                <w:lang w:val="sv-SE"/>
              </w:rPr>
              <w:t>5</w:t>
            </w:r>
            <w:r w:rsidR="00231F3B">
              <w:rPr>
                <w:rFonts w:eastAsia="Malgun Gothic"/>
                <w:sz w:val="20"/>
                <w:szCs w:val="20"/>
                <w:lang w:val="sv-SE"/>
              </w:rPr>
              <w:t>0</w:t>
            </w:r>
          </w:p>
        </w:tc>
      </w:tr>
      <w:tr w:rsidR="00231F3B" w14:paraId="1DDC9D0E"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273CA026"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5BD88E6C" w14:textId="77777777" w:rsidR="00231F3B" w:rsidRDefault="00782FEE" w:rsidP="00197E31">
            <w:pPr>
              <w:pStyle w:val="11"/>
              <w:snapToGrid w:val="0"/>
              <w:spacing w:after="0" w:line="240" w:lineRule="auto"/>
              <w:rPr>
                <w:rFonts w:eastAsia="Malgun Gothic"/>
                <w:sz w:val="20"/>
                <w:szCs w:val="20"/>
                <w:lang w:val="sv-SE"/>
              </w:rPr>
            </w:pPr>
            <w:r>
              <w:rPr>
                <w:rFonts w:eastAsia="Malgun Gothic"/>
                <w:sz w:val="20"/>
                <w:szCs w:val="20"/>
                <w:lang w:val="sv-SE"/>
              </w:rPr>
              <w:t>1</w:t>
            </w:r>
            <w:r w:rsidR="00231F3B">
              <w:rPr>
                <w:rFonts w:eastAsia="Malgun Gothic"/>
                <w:sz w:val="20"/>
                <w:szCs w:val="20"/>
                <w:lang w:val="sv-SE"/>
              </w:rPr>
              <w:t>00</w:t>
            </w:r>
          </w:p>
        </w:tc>
      </w:tr>
      <w:tr w:rsidR="00231F3B" w14:paraId="6F5FB97E"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3381D111"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163E4EB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400</w:t>
            </w:r>
          </w:p>
        </w:tc>
      </w:tr>
      <w:tr w:rsidR="00231F3B" w14:paraId="254CBCEF"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465C1B3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568E1F1F"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Adam</w:t>
            </w:r>
          </w:p>
        </w:tc>
      </w:tr>
      <w:tr w:rsidR="00231F3B" w14:paraId="582DB81E" w14:textId="77777777" w:rsidTr="00197E31">
        <w:trPr>
          <w:jc w:val="center"/>
        </w:trPr>
        <w:tc>
          <w:tcPr>
            <w:tcW w:w="3048" w:type="dxa"/>
            <w:tcBorders>
              <w:tl2br w:val="nil"/>
              <w:tr2bl w:val="nil"/>
            </w:tcBorders>
            <w:shd w:val="clear" w:color="auto" w:fill="FFFFFF"/>
            <w:tcMar>
              <w:top w:w="72" w:type="dxa"/>
              <w:left w:w="144" w:type="dxa"/>
              <w:bottom w:w="72" w:type="dxa"/>
              <w:right w:w="144" w:type="dxa"/>
            </w:tcMar>
          </w:tcPr>
          <w:p w14:paraId="0BF8DA0B"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Loss function</w:t>
            </w:r>
          </w:p>
        </w:tc>
        <w:tc>
          <w:tcPr>
            <w:tcW w:w="6161" w:type="dxa"/>
            <w:tcBorders>
              <w:tl2br w:val="nil"/>
              <w:tr2bl w:val="nil"/>
            </w:tcBorders>
            <w:shd w:val="clear" w:color="auto" w:fill="FFFFFF"/>
            <w:tcMar>
              <w:top w:w="72" w:type="dxa"/>
              <w:left w:w="144" w:type="dxa"/>
              <w:bottom w:w="72" w:type="dxa"/>
              <w:right w:w="144" w:type="dxa"/>
            </w:tcMar>
          </w:tcPr>
          <w:p w14:paraId="64D19AD5" w14:textId="77777777" w:rsidR="00231F3B" w:rsidRDefault="00231F3B" w:rsidP="00197E31">
            <w:pPr>
              <w:pStyle w:val="11"/>
              <w:snapToGrid w:val="0"/>
              <w:spacing w:after="0" w:line="240" w:lineRule="auto"/>
              <w:rPr>
                <w:rFonts w:eastAsia="Malgun Gothic"/>
                <w:sz w:val="20"/>
                <w:szCs w:val="20"/>
                <w:lang w:val="sv-SE"/>
              </w:rPr>
            </w:pPr>
            <w:r>
              <w:rPr>
                <w:rFonts w:eastAsia="Malgun Gothic"/>
                <w:sz w:val="20"/>
                <w:szCs w:val="20"/>
                <w:lang w:val="sv-SE"/>
              </w:rPr>
              <w:t>MSE</w:t>
            </w:r>
          </w:p>
        </w:tc>
      </w:tr>
    </w:tbl>
    <w:p w14:paraId="6CFD2F76" w14:textId="77777777" w:rsidR="007F4D40" w:rsidRDefault="007F4D40" w:rsidP="00C04D01">
      <w:pPr>
        <w:tabs>
          <w:tab w:val="left" w:pos="720"/>
        </w:tabs>
        <w:overflowPunct w:val="0"/>
        <w:autoSpaceDE w:val="0"/>
        <w:autoSpaceDN w:val="0"/>
        <w:adjustRightInd w:val="0"/>
        <w:snapToGrid w:val="0"/>
        <w:spacing w:beforeLines="30" w:before="72" w:afterLines="30" w:after="72" w:line="288" w:lineRule="auto"/>
        <w:jc w:val="both"/>
        <w:textAlignment w:val="baseline"/>
        <w:rPr>
          <w:b/>
          <w:color w:val="000000" w:themeColor="text1"/>
          <w:sz w:val="28"/>
        </w:rPr>
      </w:pPr>
    </w:p>
    <w:sectPr w:rsidR="007F4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7E718" w14:textId="77777777" w:rsidR="00183AC5" w:rsidRDefault="00183AC5">
      <w:pPr>
        <w:spacing w:line="240" w:lineRule="auto"/>
      </w:pPr>
      <w:r>
        <w:separator/>
      </w:r>
    </w:p>
  </w:endnote>
  <w:endnote w:type="continuationSeparator" w:id="0">
    <w:p w14:paraId="14A8E556" w14:textId="77777777" w:rsidR="00183AC5" w:rsidRDefault="00183A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
    <w:altName w:val="Times New Roma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462F6" w14:textId="77777777" w:rsidR="00183AC5" w:rsidRDefault="00183AC5">
      <w:pPr>
        <w:spacing w:after="0"/>
      </w:pPr>
      <w:r>
        <w:separator/>
      </w:r>
    </w:p>
  </w:footnote>
  <w:footnote w:type="continuationSeparator" w:id="0">
    <w:p w14:paraId="3C733E86" w14:textId="77777777" w:rsidR="00183AC5" w:rsidRDefault="00183A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A8F69125"/>
    <w:multiLevelType w:val="multilevel"/>
    <w:tmpl w:val="A8F69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7"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FEB56A65"/>
    <w:multiLevelType w:val="multilevel"/>
    <w:tmpl w:val="FEB56A65"/>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00B55CA5"/>
    <w:multiLevelType w:val="multilevel"/>
    <w:tmpl w:val="E4B0F7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0BB471E"/>
    <w:multiLevelType w:val="hybridMultilevel"/>
    <w:tmpl w:val="0666B3B8"/>
    <w:lvl w:ilvl="0" w:tplc="28A6E06E">
      <w:start w:val="2"/>
      <w:numFmt w:val="bullet"/>
      <w:lvlText w:val="•"/>
      <w:lvlJc w:val="left"/>
      <w:pPr>
        <w:ind w:left="420" w:hanging="420"/>
      </w:pPr>
      <w:rPr>
        <w:rFonts w:ascii="Times New Roman" w:eastAsia="t" w:hAnsi="Times New Roman" w:cs="Times New Roman" w:hint="default"/>
        <w:i/>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071B4068"/>
    <w:multiLevelType w:val="multilevel"/>
    <w:tmpl w:val="071B4068"/>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075E407B"/>
    <w:multiLevelType w:val="hybridMultilevel"/>
    <w:tmpl w:val="CC00A0C0"/>
    <w:lvl w:ilvl="0" w:tplc="1FC343D8">
      <w:start w:val="1"/>
      <w:numFmt w:val="bullet"/>
      <w:lvlText w:val="•"/>
      <w:lvlJc w:val="left"/>
      <w:pPr>
        <w:ind w:left="420" w:hanging="420"/>
      </w:pPr>
      <w:rPr>
        <w:rFonts w:ascii="Arial" w:hAnsi="Arial" w:cs="Arial" w:hint="default"/>
      </w:rPr>
    </w:lvl>
    <w:lvl w:ilvl="1" w:tplc="1FC343D8">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7766F48"/>
    <w:multiLevelType w:val="multilevel"/>
    <w:tmpl w:val="F3B40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984D14"/>
    <w:multiLevelType w:val="hybridMultilevel"/>
    <w:tmpl w:val="EE586804"/>
    <w:lvl w:ilvl="0" w:tplc="28A6E06E">
      <w:start w:val="2"/>
      <w:numFmt w:val="bullet"/>
      <w:lvlText w:val="•"/>
      <w:lvlJc w:val="left"/>
      <w:pPr>
        <w:ind w:left="420" w:hanging="420"/>
      </w:pPr>
      <w:rPr>
        <w:rFonts w:ascii="Times New Roman" w:eastAsia="t" w:hAnsi="Times New Roman" w:cs="Times New Roman" w:hint="default"/>
        <w:i/>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C7767D5"/>
    <w:multiLevelType w:val="hybridMultilevel"/>
    <w:tmpl w:val="6374B784"/>
    <w:lvl w:ilvl="0" w:tplc="FB626EDA">
      <w:start w:val="1"/>
      <w:numFmt w:val="bullet"/>
      <w:lvlText w:val="•"/>
      <w:lvlJc w:val="left"/>
      <w:pPr>
        <w:tabs>
          <w:tab w:val="num" w:pos="720"/>
        </w:tabs>
        <w:ind w:left="720" w:hanging="360"/>
      </w:pPr>
      <w:rPr>
        <w:rFonts w:ascii="Arial" w:hAnsi="Arial" w:hint="default"/>
      </w:rPr>
    </w:lvl>
    <w:lvl w:ilvl="1" w:tplc="2FFA14F2" w:tentative="1">
      <w:start w:val="1"/>
      <w:numFmt w:val="bullet"/>
      <w:lvlText w:val="•"/>
      <w:lvlJc w:val="left"/>
      <w:pPr>
        <w:tabs>
          <w:tab w:val="num" w:pos="1440"/>
        </w:tabs>
        <w:ind w:left="1440" w:hanging="360"/>
      </w:pPr>
      <w:rPr>
        <w:rFonts w:ascii="Arial" w:hAnsi="Arial" w:hint="default"/>
      </w:rPr>
    </w:lvl>
    <w:lvl w:ilvl="2" w:tplc="CB9EFC9E" w:tentative="1">
      <w:start w:val="1"/>
      <w:numFmt w:val="bullet"/>
      <w:lvlText w:val="•"/>
      <w:lvlJc w:val="left"/>
      <w:pPr>
        <w:tabs>
          <w:tab w:val="num" w:pos="2160"/>
        </w:tabs>
        <w:ind w:left="2160" w:hanging="360"/>
      </w:pPr>
      <w:rPr>
        <w:rFonts w:ascii="Arial" w:hAnsi="Arial" w:hint="default"/>
      </w:rPr>
    </w:lvl>
    <w:lvl w:ilvl="3" w:tplc="EC5E5A8E" w:tentative="1">
      <w:start w:val="1"/>
      <w:numFmt w:val="bullet"/>
      <w:lvlText w:val="•"/>
      <w:lvlJc w:val="left"/>
      <w:pPr>
        <w:tabs>
          <w:tab w:val="num" w:pos="2880"/>
        </w:tabs>
        <w:ind w:left="2880" w:hanging="360"/>
      </w:pPr>
      <w:rPr>
        <w:rFonts w:ascii="Arial" w:hAnsi="Arial" w:hint="default"/>
      </w:rPr>
    </w:lvl>
    <w:lvl w:ilvl="4" w:tplc="76EA6A2A" w:tentative="1">
      <w:start w:val="1"/>
      <w:numFmt w:val="bullet"/>
      <w:lvlText w:val="•"/>
      <w:lvlJc w:val="left"/>
      <w:pPr>
        <w:tabs>
          <w:tab w:val="num" w:pos="3600"/>
        </w:tabs>
        <w:ind w:left="3600" w:hanging="360"/>
      </w:pPr>
      <w:rPr>
        <w:rFonts w:ascii="Arial" w:hAnsi="Arial" w:hint="default"/>
      </w:rPr>
    </w:lvl>
    <w:lvl w:ilvl="5" w:tplc="492EBA3E" w:tentative="1">
      <w:start w:val="1"/>
      <w:numFmt w:val="bullet"/>
      <w:lvlText w:val="•"/>
      <w:lvlJc w:val="left"/>
      <w:pPr>
        <w:tabs>
          <w:tab w:val="num" w:pos="4320"/>
        </w:tabs>
        <w:ind w:left="4320" w:hanging="360"/>
      </w:pPr>
      <w:rPr>
        <w:rFonts w:ascii="Arial" w:hAnsi="Arial" w:hint="default"/>
      </w:rPr>
    </w:lvl>
    <w:lvl w:ilvl="6" w:tplc="76344EA8" w:tentative="1">
      <w:start w:val="1"/>
      <w:numFmt w:val="bullet"/>
      <w:lvlText w:val="•"/>
      <w:lvlJc w:val="left"/>
      <w:pPr>
        <w:tabs>
          <w:tab w:val="num" w:pos="5040"/>
        </w:tabs>
        <w:ind w:left="5040" w:hanging="360"/>
      </w:pPr>
      <w:rPr>
        <w:rFonts w:ascii="Arial" w:hAnsi="Arial" w:hint="default"/>
      </w:rPr>
    </w:lvl>
    <w:lvl w:ilvl="7" w:tplc="F79E0C4A" w:tentative="1">
      <w:start w:val="1"/>
      <w:numFmt w:val="bullet"/>
      <w:lvlText w:val="•"/>
      <w:lvlJc w:val="left"/>
      <w:pPr>
        <w:tabs>
          <w:tab w:val="num" w:pos="5760"/>
        </w:tabs>
        <w:ind w:left="5760" w:hanging="360"/>
      </w:pPr>
      <w:rPr>
        <w:rFonts w:ascii="Arial" w:hAnsi="Arial" w:hint="default"/>
      </w:rPr>
    </w:lvl>
    <w:lvl w:ilvl="8" w:tplc="D980BE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09C61FE"/>
    <w:multiLevelType w:val="hybridMultilevel"/>
    <w:tmpl w:val="54B655F6"/>
    <w:lvl w:ilvl="0" w:tplc="3E0EEAF6">
      <w:start w:val="1"/>
      <w:numFmt w:val="bullet"/>
      <w:lvlText w:val="•"/>
      <w:lvlJc w:val="left"/>
      <w:pPr>
        <w:tabs>
          <w:tab w:val="num" w:pos="360"/>
        </w:tabs>
        <w:ind w:left="360" w:hanging="360"/>
      </w:pPr>
      <w:rPr>
        <w:rFonts w:ascii="Arial" w:hAnsi="Arial" w:hint="default"/>
      </w:rPr>
    </w:lvl>
    <w:lvl w:ilvl="1" w:tplc="734CAF94" w:tentative="1">
      <w:start w:val="1"/>
      <w:numFmt w:val="bullet"/>
      <w:lvlText w:val="•"/>
      <w:lvlJc w:val="left"/>
      <w:pPr>
        <w:tabs>
          <w:tab w:val="num" w:pos="1080"/>
        </w:tabs>
        <w:ind w:left="1080" w:hanging="360"/>
      </w:pPr>
      <w:rPr>
        <w:rFonts w:ascii="Arial" w:hAnsi="Arial" w:hint="default"/>
      </w:rPr>
    </w:lvl>
    <w:lvl w:ilvl="2" w:tplc="744E7368" w:tentative="1">
      <w:start w:val="1"/>
      <w:numFmt w:val="bullet"/>
      <w:lvlText w:val="•"/>
      <w:lvlJc w:val="left"/>
      <w:pPr>
        <w:tabs>
          <w:tab w:val="num" w:pos="1800"/>
        </w:tabs>
        <w:ind w:left="1800" w:hanging="360"/>
      </w:pPr>
      <w:rPr>
        <w:rFonts w:ascii="Arial" w:hAnsi="Arial" w:hint="default"/>
      </w:rPr>
    </w:lvl>
    <w:lvl w:ilvl="3" w:tplc="CFEC14D4" w:tentative="1">
      <w:start w:val="1"/>
      <w:numFmt w:val="bullet"/>
      <w:lvlText w:val="•"/>
      <w:lvlJc w:val="left"/>
      <w:pPr>
        <w:tabs>
          <w:tab w:val="num" w:pos="2520"/>
        </w:tabs>
        <w:ind w:left="2520" w:hanging="360"/>
      </w:pPr>
      <w:rPr>
        <w:rFonts w:ascii="Arial" w:hAnsi="Arial" w:hint="default"/>
      </w:rPr>
    </w:lvl>
    <w:lvl w:ilvl="4" w:tplc="67EC51F8" w:tentative="1">
      <w:start w:val="1"/>
      <w:numFmt w:val="bullet"/>
      <w:lvlText w:val="•"/>
      <w:lvlJc w:val="left"/>
      <w:pPr>
        <w:tabs>
          <w:tab w:val="num" w:pos="3240"/>
        </w:tabs>
        <w:ind w:left="3240" w:hanging="360"/>
      </w:pPr>
      <w:rPr>
        <w:rFonts w:ascii="Arial" w:hAnsi="Arial" w:hint="default"/>
      </w:rPr>
    </w:lvl>
    <w:lvl w:ilvl="5" w:tplc="F31ABE22" w:tentative="1">
      <w:start w:val="1"/>
      <w:numFmt w:val="bullet"/>
      <w:lvlText w:val="•"/>
      <w:lvlJc w:val="left"/>
      <w:pPr>
        <w:tabs>
          <w:tab w:val="num" w:pos="3960"/>
        </w:tabs>
        <w:ind w:left="3960" w:hanging="360"/>
      </w:pPr>
      <w:rPr>
        <w:rFonts w:ascii="Arial" w:hAnsi="Arial" w:hint="default"/>
      </w:rPr>
    </w:lvl>
    <w:lvl w:ilvl="6" w:tplc="BFB86DB0" w:tentative="1">
      <w:start w:val="1"/>
      <w:numFmt w:val="bullet"/>
      <w:lvlText w:val="•"/>
      <w:lvlJc w:val="left"/>
      <w:pPr>
        <w:tabs>
          <w:tab w:val="num" w:pos="4680"/>
        </w:tabs>
        <w:ind w:left="4680" w:hanging="360"/>
      </w:pPr>
      <w:rPr>
        <w:rFonts w:ascii="Arial" w:hAnsi="Arial" w:hint="default"/>
      </w:rPr>
    </w:lvl>
    <w:lvl w:ilvl="7" w:tplc="8C7E37C4" w:tentative="1">
      <w:start w:val="1"/>
      <w:numFmt w:val="bullet"/>
      <w:lvlText w:val="•"/>
      <w:lvlJc w:val="left"/>
      <w:pPr>
        <w:tabs>
          <w:tab w:val="num" w:pos="5400"/>
        </w:tabs>
        <w:ind w:left="5400" w:hanging="360"/>
      </w:pPr>
      <w:rPr>
        <w:rFonts w:ascii="Arial" w:hAnsi="Arial" w:hint="default"/>
      </w:rPr>
    </w:lvl>
    <w:lvl w:ilvl="8" w:tplc="B518F08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27B251B"/>
    <w:multiLevelType w:val="hybridMultilevel"/>
    <w:tmpl w:val="4A3C3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44D75EC"/>
    <w:multiLevelType w:val="hybridMultilevel"/>
    <w:tmpl w:val="21C4AA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06772D"/>
    <w:multiLevelType w:val="hybridMultilevel"/>
    <w:tmpl w:val="B2866F70"/>
    <w:lvl w:ilvl="0" w:tplc="976CAD42">
      <w:start w:val="1"/>
      <w:numFmt w:val="bullet"/>
      <w:lvlText w:val="o"/>
      <w:lvlJc w:val="left"/>
      <w:pPr>
        <w:tabs>
          <w:tab w:val="num" w:pos="360"/>
        </w:tabs>
        <w:ind w:left="360" w:hanging="360"/>
      </w:pPr>
      <w:rPr>
        <w:rFonts w:ascii="Courier New" w:hAnsi="Courier New" w:hint="default"/>
      </w:rPr>
    </w:lvl>
    <w:lvl w:ilvl="1" w:tplc="657C9FA0">
      <w:start w:val="1"/>
      <w:numFmt w:val="bullet"/>
      <w:lvlText w:val="o"/>
      <w:lvlJc w:val="left"/>
      <w:pPr>
        <w:tabs>
          <w:tab w:val="num" w:pos="1080"/>
        </w:tabs>
        <w:ind w:left="1080" w:hanging="360"/>
      </w:pPr>
      <w:rPr>
        <w:rFonts w:ascii="Courier New" w:hAnsi="Courier New" w:hint="default"/>
      </w:rPr>
    </w:lvl>
    <w:lvl w:ilvl="2" w:tplc="506230F6">
      <w:start w:val="1"/>
      <w:numFmt w:val="bullet"/>
      <w:lvlText w:val="o"/>
      <w:lvlJc w:val="left"/>
      <w:pPr>
        <w:tabs>
          <w:tab w:val="num" w:pos="1800"/>
        </w:tabs>
        <w:ind w:left="1800" w:hanging="360"/>
      </w:pPr>
      <w:rPr>
        <w:rFonts w:ascii="Courier New" w:hAnsi="Courier New" w:hint="default"/>
      </w:rPr>
    </w:lvl>
    <w:lvl w:ilvl="3" w:tplc="DAA8199E" w:tentative="1">
      <w:start w:val="1"/>
      <w:numFmt w:val="bullet"/>
      <w:lvlText w:val="o"/>
      <w:lvlJc w:val="left"/>
      <w:pPr>
        <w:tabs>
          <w:tab w:val="num" w:pos="2520"/>
        </w:tabs>
        <w:ind w:left="2520" w:hanging="360"/>
      </w:pPr>
      <w:rPr>
        <w:rFonts w:ascii="Courier New" w:hAnsi="Courier New" w:hint="default"/>
      </w:rPr>
    </w:lvl>
    <w:lvl w:ilvl="4" w:tplc="3D86CA9A" w:tentative="1">
      <w:start w:val="1"/>
      <w:numFmt w:val="bullet"/>
      <w:lvlText w:val="o"/>
      <w:lvlJc w:val="left"/>
      <w:pPr>
        <w:tabs>
          <w:tab w:val="num" w:pos="3240"/>
        </w:tabs>
        <w:ind w:left="3240" w:hanging="360"/>
      </w:pPr>
      <w:rPr>
        <w:rFonts w:ascii="Courier New" w:hAnsi="Courier New" w:hint="default"/>
      </w:rPr>
    </w:lvl>
    <w:lvl w:ilvl="5" w:tplc="1E7018DA" w:tentative="1">
      <w:start w:val="1"/>
      <w:numFmt w:val="bullet"/>
      <w:lvlText w:val="o"/>
      <w:lvlJc w:val="left"/>
      <w:pPr>
        <w:tabs>
          <w:tab w:val="num" w:pos="3960"/>
        </w:tabs>
        <w:ind w:left="3960" w:hanging="360"/>
      </w:pPr>
      <w:rPr>
        <w:rFonts w:ascii="Courier New" w:hAnsi="Courier New" w:hint="default"/>
      </w:rPr>
    </w:lvl>
    <w:lvl w:ilvl="6" w:tplc="A63481FC" w:tentative="1">
      <w:start w:val="1"/>
      <w:numFmt w:val="bullet"/>
      <w:lvlText w:val="o"/>
      <w:lvlJc w:val="left"/>
      <w:pPr>
        <w:tabs>
          <w:tab w:val="num" w:pos="4680"/>
        </w:tabs>
        <w:ind w:left="4680" w:hanging="360"/>
      </w:pPr>
      <w:rPr>
        <w:rFonts w:ascii="Courier New" w:hAnsi="Courier New" w:hint="default"/>
      </w:rPr>
    </w:lvl>
    <w:lvl w:ilvl="7" w:tplc="065401D0" w:tentative="1">
      <w:start w:val="1"/>
      <w:numFmt w:val="bullet"/>
      <w:lvlText w:val="o"/>
      <w:lvlJc w:val="left"/>
      <w:pPr>
        <w:tabs>
          <w:tab w:val="num" w:pos="5400"/>
        </w:tabs>
        <w:ind w:left="5400" w:hanging="360"/>
      </w:pPr>
      <w:rPr>
        <w:rFonts w:ascii="Courier New" w:hAnsi="Courier New" w:hint="default"/>
      </w:rPr>
    </w:lvl>
    <w:lvl w:ilvl="8" w:tplc="07AA4A82" w:tentative="1">
      <w:start w:val="1"/>
      <w:numFmt w:val="bullet"/>
      <w:lvlText w:val="o"/>
      <w:lvlJc w:val="left"/>
      <w:pPr>
        <w:tabs>
          <w:tab w:val="num" w:pos="6120"/>
        </w:tabs>
        <w:ind w:left="6120" w:hanging="360"/>
      </w:pPr>
      <w:rPr>
        <w:rFonts w:ascii="Courier New" w:hAnsi="Courier New" w:hint="default"/>
      </w:rPr>
    </w:lvl>
  </w:abstractNum>
  <w:abstractNum w:abstractNumId="24" w15:restartNumberingAfterBreak="0">
    <w:nsid w:val="1ABE19C7"/>
    <w:multiLevelType w:val="hybridMultilevel"/>
    <w:tmpl w:val="16A4D43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B787A07"/>
    <w:multiLevelType w:val="multilevel"/>
    <w:tmpl w:val="1B787A07"/>
    <w:lvl w:ilvl="0">
      <w:start w:val="1"/>
      <w:numFmt w:val="bullet"/>
      <w:lvlText w:val=""/>
      <w:lvlJc w:val="left"/>
      <w:pPr>
        <w:tabs>
          <w:tab w:val="left" w:pos="-840"/>
        </w:tabs>
        <w:ind w:left="-420" w:hanging="420"/>
      </w:pPr>
      <w:rPr>
        <w:rFonts w:ascii="Symbol" w:hAnsi="Symbol" w:hint="default"/>
      </w:rPr>
    </w:lvl>
    <w:lvl w:ilvl="1">
      <w:start w:val="1"/>
      <w:numFmt w:val="bullet"/>
      <w:lvlText w:val=""/>
      <w:lvlJc w:val="left"/>
      <w:pPr>
        <w:tabs>
          <w:tab w:val="left" w:pos="-840"/>
        </w:tabs>
        <w:ind w:left="0" w:hanging="420"/>
      </w:pPr>
      <w:rPr>
        <w:rFonts w:ascii="Wingdings" w:hAnsi="Wingdings" w:cs="Wingdings" w:hint="default"/>
      </w:rPr>
    </w:lvl>
    <w:lvl w:ilvl="2">
      <w:start w:val="1"/>
      <w:numFmt w:val="bullet"/>
      <w:lvlText w:val=""/>
      <w:lvlJc w:val="left"/>
      <w:pPr>
        <w:tabs>
          <w:tab w:val="left" w:pos="-840"/>
        </w:tabs>
        <w:ind w:left="420" w:hanging="420"/>
      </w:pPr>
      <w:rPr>
        <w:rFonts w:ascii="Wingdings" w:hAnsi="Wingdings" w:cs="Wingdings" w:hint="default"/>
      </w:rPr>
    </w:lvl>
    <w:lvl w:ilvl="3">
      <w:start w:val="1"/>
      <w:numFmt w:val="bullet"/>
      <w:lvlText w:val=""/>
      <w:lvlJc w:val="left"/>
      <w:pPr>
        <w:tabs>
          <w:tab w:val="left" w:pos="-840"/>
        </w:tabs>
        <w:ind w:left="840" w:hanging="420"/>
      </w:pPr>
      <w:rPr>
        <w:rFonts w:ascii="Wingdings" w:hAnsi="Wingdings" w:cs="Wingdings" w:hint="default"/>
      </w:rPr>
    </w:lvl>
    <w:lvl w:ilvl="4">
      <w:start w:val="1"/>
      <w:numFmt w:val="bullet"/>
      <w:lvlText w:val=""/>
      <w:lvlJc w:val="left"/>
      <w:pPr>
        <w:tabs>
          <w:tab w:val="left" w:pos="-840"/>
        </w:tabs>
        <w:ind w:left="1260" w:hanging="420"/>
      </w:pPr>
      <w:rPr>
        <w:rFonts w:ascii="Wingdings" w:hAnsi="Wingdings" w:cs="Wingdings" w:hint="default"/>
      </w:rPr>
    </w:lvl>
    <w:lvl w:ilvl="5">
      <w:start w:val="1"/>
      <w:numFmt w:val="bullet"/>
      <w:lvlText w:val=""/>
      <w:lvlJc w:val="left"/>
      <w:pPr>
        <w:tabs>
          <w:tab w:val="left" w:pos="-840"/>
        </w:tabs>
        <w:ind w:left="1680" w:hanging="420"/>
      </w:pPr>
      <w:rPr>
        <w:rFonts w:ascii="Wingdings" w:hAnsi="Wingdings" w:cs="Wingdings" w:hint="default"/>
      </w:rPr>
    </w:lvl>
    <w:lvl w:ilvl="6">
      <w:start w:val="1"/>
      <w:numFmt w:val="bullet"/>
      <w:lvlText w:val=""/>
      <w:lvlJc w:val="left"/>
      <w:pPr>
        <w:tabs>
          <w:tab w:val="left" w:pos="-840"/>
        </w:tabs>
        <w:ind w:left="2100" w:hanging="420"/>
      </w:pPr>
      <w:rPr>
        <w:rFonts w:ascii="Wingdings" w:hAnsi="Wingdings" w:cs="Wingdings" w:hint="default"/>
      </w:rPr>
    </w:lvl>
    <w:lvl w:ilvl="7">
      <w:start w:val="1"/>
      <w:numFmt w:val="bullet"/>
      <w:lvlText w:val=""/>
      <w:lvlJc w:val="left"/>
      <w:pPr>
        <w:tabs>
          <w:tab w:val="left" w:pos="-840"/>
        </w:tabs>
        <w:ind w:left="2520" w:hanging="420"/>
      </w:pPr>
      <w:rPr>
        <w:rFonts w:ascii="Wingdings" w:hAnsi="Wingdings" w:cs="Wingdings" w:hint="default"/>
      </w:rPr>
    </w:lvl>
    <w:lvl w:ilvl="8">
      <w:start w:val="1"/>
      <w:numFmt w:val="bullet"/>
      <w:lvlText w:val=""/>
      <w:lvlJc w:val="left"/>
      <w:pPr>
        <w:tabs>
          <w:tab w:val="left" w:pos="-840"/>
        </w:tabs>
        <w:ind w:left="2940" w:hanging="420"/>
      </w:pPr>
      <w:rPr>
        <w:rFonts w:ascii="Wingdings" w:hAnsi="Wingdings" w:cs="Wingdings" w:hint="default"/>
      </w:rPr>
    </w:lvl>
  </w:abstractNum>
  <w:abstractNum w:abstractNumId="2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7"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1"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32" w15:restartNumberingAfterBreak="0">
    <w:nsid w:val="294F7B58"/>
    <w:multiLevelType w:val="multilevel"/>
    <w:tmpl w:val="294F7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34" w15:restartNumberingAfterBreak="0">
    <w:nsid w:val="2C921FB7"/>
    <w:multiLevelType w:val="hybridMultilevel"/>
    <w:tmpl w:val="D084D3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AB54C5"/>
    <w:multiLevelType w:val="hybridMultilevel"/>
    <w:tmpl w:val="9E5C9BB6"/>
    <w:lvl w:ilvl="0" w:tplc="14041AFA">
      <w:start w:val="1"/>
      <w:numFmt w:val="bullet"/>
      <w:lvlText w:val="•"/>
      <w:lvlJc w:val="left"/>
      <w:pPr>
        <w:tabs>
          <w:tab w:val="num" w:pos="720"/>
        </w:tabs>
        <w:ind w:left="720" w:hanging="360"/>
      </w:pPr>
      <w:rPr>
        <w:rFonts w:ascii="Arial" w:hAnsi="Arial" w:hint="default"/>
      </w:rPr>
    </w:lvl>
    <w:lvl w:ilvl="1" w:tplc="3B6C064A" w:tentative="1">
      <w:start w:val="1"/>
      <w:numFmt w:val="bullet"/>
      <w:lvlText w:val="•"/>
      <w:lvlJc w:val="left"/>
      <w:pPr>
        <w:tabs>
          <w:tab w:val="num" w:pos="1440"/>
        </w:tabs>
        <w:ind w:left="1440" w:hanging="360"/>
      </w:pPr>
      <w:rPr>
        <w:rFonts w:ascii="Arial" w:hAnsi="Arial" w:hint="default"/>
      </w:rPr>
    </w:lvl>
    <w:lvl w:ilvl="2" w:tplc="A5CE4048" w:tentative="1">
      <w:start w:val="1"/>
      <w:numFmt w:val="bullet"/>
      <w:lvlText w:val="•"/>
      <w:lvlJc w:val="left"/>
      <w:pPr>
        <w:tabs>
          <w:tab w:val="num" w:pos="2160"/>
        </w:tabs>
        <w:ind w:left="2160" w:hanging="360"/>
      </w:pPr>
      <w:rPr>
        <w:rFonts w:ascii="Arial" w:hAnsi="Arial" w:hint="default"/>
      </w:rPr>
    </w:lvl>
    <w:lvl w:ilvl="3" w:tplc="5CA49236" w:tentative="1">
      <w:start w:val="1"/>
      <w:numFmt w:val="bullet"/>
      <w:lvlText w:val="•"/>
      <w:lvlJc w:val="left"/>
      <w:pPr>
        <w:tabs>
          <w:tab w:val="num" w:pos="2880"/>
        </w:tabs>
        <w:ind w:left="2880" w:hanging="360"/>
      </w:pPr>
      <w:rPr>
        <w:rFonts w:ascii="Arial" w:hAnsi="Arial" w:hint="default"/>
      </w:rPr>
    </w:lvl>
    <w:lvl w:ilvl="4" w:tplc="86EC70D2" w:tentative="1">
      <w:start w:val="1"/>
      <w:numFmt w:val="bullet"/>
      <w:lvlText w:val="•"/>
      <w:lvlJc w:val="left"/>
      <w:pPr>
        <w:tabs>
          <w:tab w:val="num" w:pos="3600"/>
        </w:tabs>
        <w:ind w:left="3600" w:hanging="360"/>
      </w:pPr>
      <w:rPr>
        <w:rFonts w:ascii="Arial" w:hAnsi="Arial" w:hint="default"/>
      </w:rPr>
    </w:lvl>
    <w:lvl w:ilvl="5" w:tplc="823A7AFE" w:tentative="1">
      <w:start w:val="1"/>
      <w:numFmt w:val="bullet"/>
      <w:lvlText w:val="•"/>
      <w:lvlJc w:val="left"/>
      <w:pPr>
        <w:tabs>
          <w:tab w:val="num" w:pos="4320"/>
        </w:tabs>
        <w:ind w:left="4320" w:hanging="360"/>
      </w:pPr>
      <w:rPr>
        <w:rFonts w:ascii="Arial" w:hAnsi="Arial" w:hint="default"/>
      </w:rPr>
    </w:lvl>
    <w:lvl w:ilvl="6" w:tplc="C49E6BD6" w:tentative="1">
      <w:start w:val="1"/>
      <w:numFmt w:val="bullet"/>
      <w:lvlText w:val="•"/>
      <w:lvlJc w:val="left"/>
      <w:pPr>
        <w:tabs>
          <w:tab w:val="num" w:pos="5040"/>
        </w:tabs>
        <w:ind w:left="5040" w:hanging="360"/>
      </w:pPr>
      <w:rPr>
        <w:rFonts w:ascii="Arial" w:hAnsi="Arial" w:hint="default"/>
      </w:rPr>
    </w:lvl>
    <w:lvl w:ilvl="7" w:tplc="88F82ADA" w:tentative="1">
      <w:start w:val="1"/>
      <w:numFmt w:val="bullet"/>
      <w:lvlText w:val="•"/>
      <w:lvlJc w:val="left"/>
      <w:pPr>
        <w:tabs>
          <w:tab w:val="num" w:pos="5760"/>
        </w:tabs>
        <w:ind w:left="5760" w:hanging="360"/>
      </w:pPr>
      <w:rPr>
        <w:rFonts w:ascii="Arial" w:hAnsi="Arial" w:hint="default"/>
      </w:rPr>
    </w:lvl>
    <w:lvl w:ilvl="8" w:tplc="4AFC09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E8A0E39"/>
    <w:multiLevelType w:val="multilevel"/>
    <w:tmpl w:val="2E8A0E39"/>
    <w:lvl w:ilvl="0">
      <w:start w:val="1"/>
      <w:numFmt w:val="bullet"/>
      <w:lvlText w:val=""/>
      <w:lvlJc w:val="left"/>
      <w:pPr>
        <w:ind w:left="340" w:hanging="360"/>
      </w:pPr>
      <w:rPr>
        <w:rFonts w:ascii="Symbol" w:hAnsi="Symbol" w:hint="default"/>
      </w:rPr>
    </w:lvl>
    <w:lvl w:ilvl="1">
      <w:start w:val="1"/>
      <w:numFmt w:val="bullet"/>
      <w:lvlText w:val="o"/>
      <w:lvlJc w:val="left"/>
      <w:pPr>
        <w:ind w:left="1060" w:hanging="360"/>
      </w:pPr>
      <w:rPr>
        <w:rFonts w:ascii="Courier New" w:hAnsi="Courier New" w:cs="Courier New" w:hint="default"/>
      </w:rPr>
    </w:lvl>
    <w:lvl w:ilvl="2">
      <w:start w:val="1"/>
      <w:numFmt w:val="bullet"/>
      <w:lvlText w:val=""/>
      <w:lvlJc w:val="left"/>
      <w:pPr>
        <w:ind w:left="1780" w:hanging="360"/>
      </w:pPr>
      <w:rPr>
        <w:rFonts w:ascii="Wingdings" w:hAnsi="Wingdings" w:hint="default"/>
      </w:rPr>
    </w:lvl>
    <w:lvl w:ilvl="3">
      <w:start w:val="1"/>
      <w:numFmt w:val="bullet"/>
      <w:lvlText w:val=""/>
      <w:lvlJc w:val="left"/>
      <w:pPr>
        <w:ind w:left="2500" w:hanging="360"/>
      </w:pPr>
      <w:rPr>
        <w:rFonts w:ascii="Symbol" w:hAnsi="Symbol" w:hint="default"/>
      </w:rPr>
    </w:lvl>
    <w:lvl w:ilvl="4">
      <w:start w:val="1"/>
      <w:numFmt w:val="bullet"/>
      <w:lvlText w:val="o"/>
      <w:lvlJc w:val="left"/>
      <w:pPr>
        <w:ind w:left="3220" w:hanging="360"/>
      </w:pPr>
      <w:rPr>
        <w:rFonts w:ascii="Courier New" w:hAnsi="Courier New" w:cs="Courier New" w:hint="default"/>
      </w:rPr>
    </w:lvl>
    <w:lvl w:ilvl="5">
      <w:start w:val="1"/>
      <w:numFmt w:val="bullet"/>
      <w:lvlText w:val=""/>
      <w:lvlJc w:val="left"/>
      <w:pPr>
        <w:ind w:left="3940" w:hanging="360"/>
      </w:pPr>
      <w:rPr>
        <w:rFonts w:ascii="Wingdings" w:hAnsi="Wingdings" w:hint="default"/>
      </w:rPr>
    </w:lvl>
    <w:lvl w:ilvl="6">
      <w:start w:val="1"/>
      <w:numFmt w:val="bullet"/>
      <w:lvlText w:val=""/>
      <w:lvlJc w:val="left"/>
      <w:pPr>
        <w:ind w:left="4660" w:hanging="360"/>
      </w:pPr>
      <w:rPr>
        <w:rFonts w:ascii="Symbol" w:hAnsi="Symbol" w:hint="default"/>
      </w:rPr>
    </w:lvl>
    <w:lvl w:ilvl="7">
      <w:start w:val="1"/>
      <w:numFmt w:val="bullet"/>
      <w:lvlText w:val="o"/>
      <w:lvlJc w:val="left"/>
      <w:pPr>
        <w:ind w:left="5380" w:hanging="360"/>
      </w:pPr>
      <w:rPr>
        <w:rFonts w:ascii="Courier New" w:hAnsi="Courier New" w:cs="Courier New" w:hint="default"/>
      </w:rPr>
    </w:lvl>
    <w:lvl w:ilvl="8">
      <w:start w:val="1"/>
      <w:numFmt w:val="bullet"/>
      <w:lvlText w:val=""/>
      <w:lvlJc w:val="left"/>
      <w:pPr>
        <w:ind w:left="6100" w:hanging="360"/>
      </w:pPr>
      <w:rPr>
        <w:rFonts w:ascii="Wingdings" w:hAnsi="Wingdings" w:hint="default"/>
      </w:rPr>
    </w:lvl>
  </w:abstractNum>
  <w:abstractNum w:abstractNumId="37" w15:restartNumberingAfterBreak="0">
    <w:nsid w:val="2F3D6B96"/>
    <w:multiLevelType w:val="hybridMultilevel"/>
    <w:tmpl w:val="6AA01C56"/>
    <w:lvl w:ilvl="0" w:tplc="9B56CDD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03811C7"/>
    <w:multiLevelType w:val="hybridMultilevel"/>
    <w:tmpl w:val="41A00F48"/>
    <w:lvl w:ilvl="0" w:tplc="86B69474">
      <w:start w:val="1"/>
      <w:numFmt w:val="bullet"/>
      <w:lvlText w:val="•"/>
      <w:lvlJc w:val="left"/>
      <w:pPr>
        <w:tabs>
          <w:tab w:val="num" w:pos="360"/>
        </w:tabs>
        <w:ind w:left="360" w:hanging="360"/>
      </w:pPr>
      <w:rPr>
        <w:rFonts w:ascii="Arial" w:hAnsi="Arial" w:hint="default"/>
      </w:rPr>
    </w:lvl>
    <w:lvl w:ilvl="1" w:tplc="8BC8E426">
      <w:numFmt w:val="bullet"/>
      <w:lvlText w:val="•"/>
      <w:lvlJc w:val="left"/>
      <w:pPr>
        <w:tabs>
          <w:tab w:val="num" w:pos="1080"/>
        </w:tabs>
        <w:ind w:left="1080" w:hanging="360"/>
      </w:pPr>
      <w:rPr>
        <w:rFonts w:ascii="Arial" w:hAnsi="Arial" w:hint="default"/>
      </w:rPr>
    </w:lvl>
    <w:lvl w:ilvl="2" w:tplc="35543420" w:tentative="1">
      <w:start w:val="1"/>
      <w:numFmt w:val="bullet"/>
      <w:lvlText w:val="•"/>
      <w:lvlJc w:val="left"/>
      <w:pPr>
        <w:tabs>
          <w:tab w:val="num" w:pos="1800"/>
        </w:tabs>
        <w:ind w:left="1800" w:hanging="360"/>
      </w:pPr>
      <w:rPr>
        <w:rFonts w:ascii="Arial" w:hAnsi="Arial" w:hint="default"/>
      </w:rPr>
    </w:lvl>
    <w:lvl w:ilvl="3" w:tplc="2ED400B4" w:tentative="1">
      <w:start w:val="1"/>
      <w:numFmt w:val="bullet"/>
      <w:lvlText w:val="•"/>
      <w:lvlJc w:val="left"/>
      <w:pPr>
        <w:tabs>
          <w:tab w:val="num" w:pos="2520"/>
        </w:tabs>
        <w:ind w:left="2520" w:hanging="360"/>
      </w:pPr>
      <w:rPr>
        <w:rFonts w:ascii="Arial" w:hAnsi="Arial" w:hint="default"/>
      </w:rPr>
    </w:lvl>
    <w:lvl w:ilvl="4" w:tplc="6D94368C" w:tentative="1">
      <w:start w:val="1"/>
      <w:numFmt w:val="bullet"/>
      <w:lvlText w:val="•"/>
      <w:lvlJc w:val="left"/>
      <w:pPr>
        <w:tabs>
          <w:tab w:val="num" w:pos="3240"/>
        </w:tabs>
        <w:ind w:left="3240" w:hanging="360"/>
      </w:pPr>
      <w:rPr>
        <w:rFonts w:ascii="Arial" w:hAnsi="Arial" w:hint="default"/>
      </w:rPr>
    </w:lvl>
    <w:lvl w:ilvl="5" w:tplc="051673EE" w:tentative="1">
      <w:start w:val="1"/>
      <w:numFmt w:val="bullet"/>
      <w:lvlText w:val="•"/>
      <w:lvlJc w:val="left"/>
      <w:pPr>
        <w:tabs>
          <w:tab w:val="num" w:pos="3960"/>
        </w:tabs>
        <w:ind w:left="3960" w:hanging="360"/>
      </w:pPr>
      <w:rPr>
        <w:rFonts w:ascii="Arial" w:hAnsi="Arial" w:hint="default"/>
      </w:rPr>
    </w:lvl>
    <w:lvl w:ilvl="6" w:tplc="E534AE1A" w:tentative="1">
      <w:start w:val="1"/>
      <w:numFmt w:val="bullet"/>
      <w:lvlText w:val="•"/>
      <w:lvlJc w:val="left"/>
      <w:pPr>
        <w:tabs>
          <w:tab w:val="num" w:pos="4680"/>
        </w:tabs>
        <w:ind w:left="4680" w:hanging="360"/>
      </w:pPr>
      <w:rPr>
        <w:rFonts w:ascii="Arial" w:hAnsi="Arial" w:hint="default"/>
      </w:rPr>
    </w:lvl>
    <w:lvl w:ilvl="7" w:tplc="AC46A55A" w:tentative="1">
      <w:start w:val="1"/>
      <w:numFmt w:val="bullet"/>
      <w:lvlText w:val="•"/>
      <w:lvlJc w:val="left"/>
      <w:pPr>
        <w:tabs>
          <w:tab w:val="num" w:pos="5400"/>
        </w:tabs>
        <w:ind w:left="5400" w:hanging="360"/>
      </w:pPr>
      <w:rPr>
        <w:rFonts w:ascii="Arial" w:hAnsi="Arial" w:hint="default"/>
      </w:rPr>
    </w:lvl>
    <w:lvl w:ilvl="8" w:tplc="EEE0C89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326766BC"/>
    <w:multiLevelType w:val="hybridMultilevel"/>
    <w:tmpl w:val="FF447B28"/>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0" w15:restartNumberingAfterBreak="0">
    <w:nsid w:val="33243A58"/>
    <w:multiLevelType w:val="hybridMultilevel"/>
    <w:tmpl w:val="EC365CEC"/>
    <w:lvl w:ilvl="0" w:tplc="31A4BE5C">
      <w:start w:val="1"/>
      <w:numFmt w:val="bullet"/>
      <w:lvlText w:val="•"/>
      <w:lvlJc w:val="left"/>
      <w:pPr>
        <w:tabs>
          <w:tab w:val="num" w:pos="360"/>
        </w:tabs>
        <w:ind w:left="360" w:hanging="360"/>
      </w:pPr>
      <w:rPr>
        <w:rFonts w:ascii="Arial" w:hAnsi="Arial" w:hint="default"/>
      </w:rPr>
    </w:lvl>
    <w:lvl w:ilvl="1" w:tplc="7898FA80" w:tentative="1">
      <w:start w:val="1"/>
      <w:numFmt w:val="bullet"/>
      <w:lvlText w:val="•"/>
      <w:lvlJc w:val="left"/>
      <w:pPr>
        <w:tabs>
          <w:tab w:val="num" w:pos="1080"/>
        </w:tabs>
        <w:ind w:left="1080" w:hanging="360"/>
      </w:pPr>
      <w:rPr>
        <w:rFonts w:ascii="Arial" w:hAnsi="Arial" w:hint="default"/>
      </w:rPr>
    </w:lvl>
    <w:lvl w:ilvl="2" w:tplc="C87CDA00" w:tentative="1">
      <w:start w:val="1"/>
      <w:numFmt w:val="bullet"/>
      <w:lvlText w:val="•"/>
      <w:lvlJc w:val="left"/>
      <w:pPr>
        <w:tabs>
          <w:tab w:val="num" w:pos="1800"/>
        </w:tabs>
        <w:ind w:left="1800" w:hanging="360"/>
      </w:pPr>
      <w:rPr>
        <w:rFonts w:ascii="Arial" w:hAnsi="Arial" w:hint="default"/>
      </w:rPr>
    </w:lvl>
    <w:lvl w:ilvl="3" w:tplc="CAF84192" w:tentative="1">
      <w:start w:val="1"/>
      <w:numFmt w:val="bullet"/>
      <w:lvlText w:val="•"/>
      <w:lvlJc w:val="left"/>
      <w:pPr>
        <w:tabs>
          <w:tab w:val="num" w:pos="2520"/>
        </w:tabs>
        <w:ind w:left="2520" w:hanging="360"/>
      </w:pPr>
      <w:rPr>
        <w:rFonts w:ascii="Arial" w:hAnsi="Arial" w:hint="default"/>
      </w:rPr>
    </w:lvl>
    <w:lvl w:ilvl="4" w:tplc="F95ABBB8" w:tentative="1">
      <w:start w:val="1"/>
      <w:numFmt w:val="bullet"/>
      <w:lvlText w:val="•"/>
      <w:lvlJc w:val="left"/>
      <w:pPr>
        <w:tabs>
          <w:tab w:val="num" w:pos="3240"/>
        </w:tabs>
        <w:ind w:left="3240" w:hanging="360"/>
      </w:pPr>
      <w:rPr>
        <w:rFonts w:ascii="Arial" w:hAnsi="Arial" w:hint="default"/>
      </w:rPr>
    </w:lvl>
    <w:lvl w:ilvl="5" w:tplc="F6ACCA56" w:tentative="1">
      <w:start w:val="1"/>
      <w:numFmt w:val="bullet"/>
      <w:lvlText w:val="•"/>
      <w:lvlJc w:val="left"/>
      <w:pPr>
        <w:tabs>
          <w:tab w:val="num" w:pos="3960"/>
        </w:tabs>
        <w:ind w:left="3960" w:hanging="360"/>
      </w:pPr>
      <w:rPr>
        <w:rFonts w:ascii="Arial" w:hAnsi="Arial" w:hint="default"/>
      </w:rPr>
    </w:lvl>
    <w:lvl w:ilvl="6" w:tplc="BB3682D8" w:tentative="1">
      <w:start w:val="1"/>
      <w:numFmt w:val="bullet"/>
      <w:lvlText w:val="•"/>
      <w:lvlJc w:val="left"/>
      <w:pPr>
        <w:tabs>
          <w:tab w:val="num" w:pos="4680"/>
        </w:tabs>
        <w:ind w:left="4680" w:hanging="360"/>
      </w:pPr>
      <w:rPr>
        <w:rFonts w:ascii="Arial" w:hAnsi="Arial" w:hint="default"/>
      </w:rPr>
    </w:lvl>
    <w:lvl w:ilvl="7" w:tplc="F6BC2428" w:tentative="1">
      <w:start w:val="1"/>
      <w:numFmt w:val="bullet"/>
      <w:lvlText w:val="•"/>
      <w:lvlJc w:val="left"/>
      <w:pPr>
        <w:tabs>
          <w:tab w:val="num" w:pos="5400"/>
        </w:tabs>
        <w:ind w:left="5400" w:hanging="360"/>
      </w:pPr>
      <w:rPr>
        <w:rFonts w:ascii="Arial" w:hAnsi="Arial" w:hint="default"/>
      </w:rPr>
    </w:lvl>
    <w:lvl w:ilvl="8" w:tplc="5DDE7F4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34B06C01"/>
    <w:multiLevelType w:val="multilevel"/>
    <w:tmpl w:val="34B06C0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Tahoma"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Tahoma"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Tahoma" w:hint="default"/>
      </w:rPr>
    </w:lvl>
    <w:lvl w:ilvl="8">
      <w:start w:val="1"/>
      <w:numFmt w:val="bullet"/>
      <w:lvlText w:val=""/>
      <w:lvlJc w:val="left"/>
      <w:pPr>
        <w:tabs>
          <w:tab w:val="left" w:pos="-420"/>
        </w:tabs>
        <w:ind w:left="6060" w:hanging="360"/>
      </w:pPr>
      <w:rPr>
        <w:rFonts w:ascii="Wingdings" w:hAnsi="Wingdings" w:hint="default"/>
      </w:rPr>
    </w:lvl>
  </w:abstractNum>
  <w:abstractNum w:abstractNumId="42" w15:restartNumberingAfterBreak="0">
    <w:nsid w:val="36256460"/>
    <w:multiLevelType w:val="hybridMultilevel"/>
    <w:tmpl w:val="20745D88"/>
    <w:lvl w:ilvl="0" w:tplc="9A041948">
      <w:start w:val="1"/>
      <w:numFmt w:val="bullet"/>
      <w:lvlText w:val="o"/>
      <w:lvlJc w:val="left"/>
      <w:pPr>
        <w:tabs>
          <w:tab w:val="num" w:pos="360"/>
        </w:tabs>
        <w:ind w:left="360" w:hanging="360"/>
      </w:pPr>
      <w:rPr>
        <w:rFonts w:ascii="Courier New" w:hAnsi="Courier New" w:hint="default"/>
      </w:rPr>
    </w:lvl>
    <w:lvl w:ilvl="1" w:tplc="25965E82">
      <w:start w:val="1"/>
      <w:numFmt w:val="bullet"/>
      <w:lvlText w:val="o"/>
      <w:lvlJc w:val="left"/>
      <w:pPr>
        <w:tabs>
          <w:tab w:val="num" w:pos="1080"/>
        </w:tabs>
        <w:ind w:left="1080" w:hanging="360"/>
      </w:pPr>
      <w:rPr>
        <w:rFonts w:ascii="Courier New" w:hAnsi="Courier New" w:hint="default"/>
      </w:rPr>
    </w:lvl>
    <w:lvl w:ilvl="2" w:tplc="3A16AB8C">
      <w:start w:val="1"/>
      <w:numFmt w:val="bullet"/>
      <w:lvlText w:val="o"/>
      <w:lvlJc w:val="left"/>
      <w:pPr>
        <w:tabs>
          <w:tab w:val="num" w:pos="1800"/>
        </w:tabs>
        <w:ind w:left="1800" w:hanging="360"/>
      </w:pPr>
      <w:rPr>
        <w:rFonts w:ascii="Courier New" w:hAnsi="Courier New" w:hint="default"/>
      </w:rPr>
    </w:lvl>
    <w:lvl w:ilvl="3" w:tplc="9544CA38" w:tentative="1">
      <w:start w:val="1"/>
      <w:numFmt w:val="bullet"/>
      <w:lvlText w:val="o"/>
      <w:lvlJc w:val="left"/>
      <w:pPr>
        <w:tabs>
          <w:tab w:val="num" w:pos="2520"/>
        </w:tabs>
        <w:ind w:left="2520" w:hanging="360"/>
      </w:pPr>
      <w:rPr>
        <w:rFonts w:ascii="Courier New" w:hAnsi="Courier New" w:hint="default"/>
      </w:rPr>
    </w:lvl>
    <w:lvl w:ilvl="4" w:tplc="7E0AC950" w:tentative="1">
      <w:start w:val="1"/>
      <w:numFmt w:val="bullet"/>
      <w:lvlText w:val="o"/>
      <w:lvlJc w:val="left"/>
      <w:pPr>
        <w:tabs>
          <w:tab w:val="num" w:pos="3240"/>
        </w:tabs>
        <w:ind w:left="3240" w:hanging="360"/>
      </w:pPr>
      <w:rPr>
        <w:rFonts w:ascii="Courier New" w:hAnsi="Courier New" w:hint="default"/>
      </w:rPr>
    </w:lvl>
    <w:lvl w:ilvl="5" w:tplc="B938352E" w:tentative="1">
      <w:start w:val="1"/>
      <w:numFmt w:val="bullet"/>
      <w:lvlText w:val="o"/>
      <w:lvlJc w:val="left"/>
      <w:pPr>
        <w:tabs>
          <w:tab w:val="num" w:pos="3960"/>
        </w:tabs>
        <w:ind w:left="3960" w:hanging="360"/>
      </w:pPr>
      <w:rPr>
        <w:rFonts w:ascii="Courier New" w:hAnsi="Courier New" w:hint="default"/>
      </w:rPr>
    </w:lvl>
    <w:lvl w:ilvl="6" w:tplc="A7308616" w:tentative="1">
      <w:start w:val="1"/>
      <w:numFmt w:val="bullet"/>
      <w:lvlText w:val="o"/>
      <w:lvlJc w:val="left"/>
      <w:pPr>
        <w:tabs>
          <w:tab w:val="num" w:pos="4680"/>
        </w:tabs>
        <w:ind w:left="4680" w:hanging="360"/>
      </w:pPr>
      <w:rPr>
        <w:rFonts w:ascii="Courier New" w:hAnsi="Courier New" w:hint="default"/>
      </w:rPr>
    </w:lvl>
    <w:lvl w:ilvl="7" w:tplc="6888B59E" w:tentative="1">
      <w:start w:val="1"/>
      <w:numFmt w:val="bullet"/>
      <w:lvlText w:val="o"/>
      <w:lvlJc w:val="left"/>
      <w:pPr>
        <w:tabs>
          <w:tab w:val="num" w:pos="5400"/>
        </w:tabs>
        <w:ind w:left="5400" w:hanging="360"/>
      </w:pPr>
      <w:rPr>
        <w:rFonts w:ascii="Courier New" w:hAnsi="Courier New" w:hint="default"/>
      </w:rPr>
    </w:lvl>
    <w:lvl w:ilvl="8" w:tplc="EE302CEC" w:tentative="1">
      <w:start w:val="1"/>
      <w:numFmt w:val="bullet"/>
      <w:lvlText w:val="o"/>
      <w:lvlJc w:val="left"/>
      <w:pPr>
        <w:tabs>
          <w:tab w:val="num" w:pos="6120"/>
        </w:tabs>
        <w:ind w:left="6120" w:hanging="360"/>
      </w:pPr>
      <w:rPr>
        <w:rFonts w:ascii="Courier New" w:hAnsi="Courier New" w:hint="default"/>
      </w:rPr>
    </w:lvl>
  </w:abstractNum>
  <w:abstractNum w:abstractNumId="43" w15:restartNumberingAfterBreak="0">
    <w:nsid w:val="39C32992"/>
    <w:multiLevelType w:val="hybridMultilevel"/>
    <w:tmpl w:val="12EAE3E4"/>
    <w:lvl w:ilvl="0" w:tplc="25021736">
      <w:start w:val="1"/>
      <w:numFmt w:val="bullet"/>
      <w:lvlText w:val="•"/>
      <w:lvlJc w:val="left"/>
      <w:pPr>
        <w:tabs>
          <w:tab w:val="num" w:pos="720"/>
        </w:tabs>
        <w:ind w:left="720" w:hanging="360"/>
      </w:pPr>
      <w:rPr>
        <w:rFonts w:ascii="Arial" w:hAnsi="Arial" w:hint="default"/>
      </w:rPr>
    </w:lvl>
    <w:lvl w:ilvl="1" w:tplc="B406BFA0" w:tentative="1">
      <w:start w:val="1"/>
      <w:numFmt w:val="bullet"/>
      <w:lvlText w:val="•"/>
      <w:lvlJc w:val="left"/>
      <w:pPr>
        <w:tabs>
          <w:tab w:val="num" w:pos="1440"/>
        </w:tabs>
        <w:ind w:left="1440" w:hanging="360"/>
      </w:pPr>
      <w:rPr>
        <w:rFonts w:ascii="Arial" w:hAnsi="Arial" w:hint="default"/>
      </w:rPr>
    </w:lvl>
    <w:lvl w:ilvl="2" w:tplc="D06AFE3E" w:tentative="1">
      <w:start w:val="1"/>
      <w:numFmt w:val="bullet"/>
      <w:lvlText w:val="•"/>
      <w:lvlJc w:val="left"/>
      <w:pPr>
        <w:tabs>
          <w:tab w:val="num" w:pos="2160"/>
        </w:tabs>
        <w:ind w:left="2160" w:hanging="360"/>
      </w:pPr>
      <w:rPr>
        <w:rFonts w:ascii="Arial" w:hAnsi="Arial" w:hint="default"/>
      </w:rPr>
    </w:lvl>
    <w:lvl w:ilvl="3" w:tplc="3EC67D28" w:tentative="1">
      <w:start w:val="1"/>
      <w:numFmt w:val="bullet"/>
      <w:lvlText w:val="•"/>
      <w:lvlJc w:val="left"/>
      <w:pPr>
        <w:tabs>
          <w:tab w:val="num" w:pos="2880"/>
        </w:tabs>
        <w:ind w:left="2880" w:hanging="360"/>
      </w:pPr>
      <w:rPr>
        <w:rFonts w:ascii="Arial" w:hAnsi="Arial" w:hint="default"/>
      </w:rPr>
    </w:lvl>
    <w:lvl w:ilvl="4" w:tplc="D1E48ED2" w:tentative="1">
      <w:start w:val="1"/>
      <w:numFmt w:val="bullet"/>
      <w:lvlText w:val="•"/>
      <w:lvlJc w:val="left"/>
      <w:pPr>
        <w:tabs>
          <w:tab w:val="num" w:pos="3600"/>
        </w:tabs>
        <w:ind w:left="3600" w:hanging="360"/>
      </w:pPr>
      <w:rPr>
        <w:rFonts w:ascii="Arial" w:hAnsi="Arial" w:hint="default"/>
      </w:rPr>
    </w:lvl>
    <w:lvl w:ilvl="5" w:tplc="986CDEF4" w:tentative="1">
      <w:start w:val="1"/>
      <w:numFmt w:val="bullet"/>
      <w:lvlText w:val="•"/>
      <w:lvlJc w:val="left"/>
      <w:pPr>
        <w:tabs>
          <w:tab w:val="num" w:pos="4320"/>
        </w:tabs>
        <w:ind w:left="4320" w:hanging="360"/>
      </w:pPr>
      <w:rPr>
        <w:rFonts w:ascii="Arial" w:hAnsi="Arial" w:hint="default"/>
      </w:rPr>
    </w:lvl>
    <w:lvl w:ilvl="6" w:tplc="C944B09A" w:tentative="1">
      <w:start w:val="1"/>
      <w:numFmt w:val="bullet"/>
      <w:lvlText w:val="•"/>
      <w:lvlJc w:val="left"/>
      <w:pPr>
        <w:tabs>
          <w:tab w:val="num" w:pos="5040"/>
        </w:tabs>
        <w:ind w:left="5040" w:hanging="360"/>
      </w:pPr>
      <w:rPr>
        <w:rFonts w:ascii="Arial" w:hAnsi="Arial" w:hint="default"/>
      </w:rPr>
    </w:lvl>
    <w:lvl w:ilvl="7" w:tplc="71EA8CFA" w:tentative="1">
      <w:start w:val="1"/>
      <w:numFmt w:val="bullet"/>
      <w:lvlText w:val="•"/>
      <w:lvlJc w:val="left"/>
      <w:pPr>
        <w:tabs>
          <w:tab w:val="num" w:pos="5760"/>
        </w:tabs>
        <w:ind w:left="5760" w:hanging="360"/>
      </w:pPr>
      <w:rPr>
        <w:rFonts w:ascii="Arial" w:hAnsi="Arial" w:hint="default"/>
      </w:rPr>
    </w:lvl>
    <w:lvl w:ilvl="8" w:tplc="CB5CFF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8D3AD2"/>
    <w:multiLevelType w:val="hybridMultilevel"/>
    <w:tmpl w:val="99BAE0C4"/>
    <w:lvl w:ilvl="0" w:tplc="73E80C0C">
      <w:start w:val="1"/>
      <w:numFmt w:val="bullet"/>
      <w:lvlText w:val="•"/>
      <w:lvlJc w:val="left"/>
      <w:pPr>
        <w:tabs>
          <w:tab w:val="num" w:pos="720"/>
        </w:tabs>
        <w:ind w:left="720" w:hanging="360"/>
      </w:pPr>
      <w:rPr>
        <w:rFonts w:ascii="Arial" w:hAnsi="Arial" w:hint="default"/>
      </w:rPr>
    </w:lvl>
    <w:lvl w:ilvl="1" w:tplc="9C307DF0" w:tentative="1">
      <w:start w:val="1"/>
      <w:numFmt w:val="bullet"/>
      <w:lvlText w:val="•"/>
      <w:lvlJc w:val="left"/>
      <w:pPr>
        <w:tabs>
          <w:tab w:val="num" w:pos="1440"/>
        </w:tabs>
        <w:ind w:left="1440" w:hanging="360"/>
      </w:pPr>
      <w:rPr>
        <w:rFonts w:ascii="Arial" w:hAnsi="Arial" w:hint="default"/>
      </w:rPr>
    </w:lvl>
    <w:lvl w:ilvl="2" w:tplc="F696776A" w:tentative="1">
      <w:start w:val="1"/>
      <w:numFmt w:val="bullet"/>
      <w:lvlText w:val="•"/>
      <w:lvlJc w:val="left"/>
      <w:pPr>
        <w:tabs>
          <w:tab w:val="num" w:pos="2160"/>
        </w:tabs>
        <w:ind w:left="2160" w:hanging="360"/>
      </w:pPr>
      <w:rPr>
        <w:rFonts w:ascii="Arial" w:hAnsi="Arial" w:hint="default"/>
      </w:rPr>
    </w:lvl>
    <w:lvl w:ilvl="3" w:tplc="7ADA83F0" w:tentative="1">
      <w:start w:val="1"/>
      <w:numFmt w:val="bullet"/>
      <w:lvlText w:val="•"/>
      <w:lvlJc w:val="left"/>
      <w:pPr>
        <w:tabs>
          <w:tab w:val="num" w:pos="2880"/>
        </w:tabs>
        <w:ind w:left="2880" w:hanging="360"/>
      </w:pPr>
      <w:rPr>
        <w:rFonts w:ascii="Arial" w:hAnsi="Arial" w:hint="default"/>
      </w:rPr>
    </w:lvl>
    <w:lvl w:ilvl="4" w:tplc="F42C06AE" w:tentative="1">
      <w:start w:val="1"/>
      <w:numFmt w:val="bullet"/>
      <w:lvlText w:val="•"/>
      <w:lvlJc w:val="left"/>
      <w:pPr>
        <w:tabs>
          <w:tab w:val="num" w:pos="3600"/>
        </w:tabs>
        <w:ind w:left="3600" w:hanging="360"/>
      </w:pPr>
      <w:rPr>
        <w:rFonts w:ascii="Arial" w:hAnsi="Arial" w:hint="default"/>
      </w:rPr>
    </w:lvl>
    <w:lvl w:ilvl="5" w:tplc="BBF429CC" w:tentative="1">
      <w:start w:val="1"/>
      <w:numFmt w:val="bullet"/>
      <w:lvlText w:val="•"/>
      <w:lvlJc w:val="left"/>
      <w:pPr>
        <w:tabs>
          <w:tab w:val="num" w:pos="4320"/>
        </w:tabs>
        <w:ind w:left="4320" w:hanging="360"/>
      </w:pPr>
      <w:rPr>
        <w:rFonts w:ascii="Arial" w:hAnsi="Arial" w:hint="default"/>
      </w:rPr>
    </w:lvl>
    <w:lvl w:ilvl="6" w:tplc="CC74F754" w:tentative="1">
      <w:start w:val="1"/>
      <w:numFmt w:val="bullet"/>
      <w:lvlText w:val="•"/>
      <w:lvlJc w:val="left"/>
      <w:pPr>
        <w:tabs>
          <w:tab w:val="num" w:pos="5040"/>
        </w:tabs>
        <w:ind w:left="5040" w:hanging="360"/>
      </w:pPr>
      <w:rPr>
        <w:rFonts w:ascii="Arial" w:hAnsi="Arial" w:hint="default"/>
      </w:rPr>
    </w:lvl>
    <w:lvl w:ilvl="7" w:tplc="023E42E0" w:tentative="1">
      <w:start w:val="1"/>
      <w:numFmt w:val="bullet"/>
      <w:lvlText w:val="•"/>
      <w:lvlJc w:val="left"/>
      <w:pPr>
        <w:tabs>
          <w:tab w:val="num" w:pos="5760"/>
        </w:tabs>
        <w:ind w:left="5760" w:hanging="360"/>
      </w:pPr>
      <w:rPr>
        <w:rFonts w:ascii="Arial" w:hAnsi="Arial" w:hint="default"/>
      </w:rPr>
    </w:lvl>
    <w:lvl w:ilvl="8" w:tplc="F78EBE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FFF6660"/>
    <w:multiLevelType w:val="hybridMultilevel"/>
    <w:tmpl w:val="8628404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2851A46"/>
    <w:multiLevelType w:val="hybridMultilevel"/>
    <w:tmpl w:val="46BCFC1C"/>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32B7B94"/>
    <w:multiLevelType w:val="hybridMultilevel"/>
    <w:tmpl w:val="647C46E0"/>
    <w:lvl w:ilvl="0" w:tplc="6F96464A">
      <w:start w:val="1"/>
      <w:numFmt w:val="bullet"/>
      <w:lvlText w:val="•"/>
      <w:lvlJc w:val="left"/>
      <w:pPr>
        <w:tabs>
          <w:tab w:val="num" w:pos="360"/>
        </w:tabs>
        <w:ind w:left="360" w:hanging="360"/>
      </w:pPr>
      <w:rPr>
        <w:rFonts w:ascii="Arial" w:hAnsi="Arial" w:hint="default"/>
      </w:rPr>
    </w:lvl>
    <w:lvl w:ilvl="1" w:tplc="0A54BBC8" w:tentative="1">
      <w:start w:val="1"/>
      <w:numFmt w:val="bullet"/>
      <w:lvlText w:val="•"/>
      <w:lvlJc w:val="left"/>
      <w:pPr>
        <w:tabs>
          <w:tab w:val="num" w:pos="1080"/>
        </w:tabs>
        <w:ind w:left="1080" w:hanging="360"/>
      </w:pPr>
      <w:rPr>
        <w:rFonts w:ascii="Arial" w:hAnsi="Arial" w:hint="default"/>
      </w:rPr>
    </w:lvl>
    <w:lvl w:ilvl="2" w:tplc="80FCEACA" w:tentative="1">
      <w:start w:val="1"/>
      <w:numFmt w:val="bullet"/>
      <w:lvlText w:val="•"/>
      <w:lvlJc w:val="left"/>
      <w:pPr>
        <w:tabs>
          <w:tab w:val="num" w:pos="1800"/>
        </w:tabs>
        <w:ind w:left="1800" w:hanging="360"/>
      </w:pPr>
      <w:rPr>
        <w:rFonts w:ascii="Arial" w:hAnsi="Arial" w:hint="default"/>
      </w:rPr>
    </w:lvl>
    <w:lvl w:ilvl="3" w:tplc="F66405B6" w:tentative="1">
      <w:start w:val="1"/>
      <w:numFmt w:val="bullet"/>
      <w:lvlText w:val="•"/>
      <w:lvlJc w:val="left"/>
      <w:pPr>
        <w:tabs>
          <w:tab w:val="num" w:pos="2520"/>
        </w:tabs>
        <w:ind w:left="2520" w:hanging="360"/>
      </w:pPr>
      <w:rPr>
        <w:rFonts w:ascii="Arial" w:hAnsi="Arial" w:hint="default"/>
      </w:rPr>
    </w:lvl>
    <w:lvl w:ilvl="4" w:tplc="7AFC93E8" w:tentative="1">
      <w:start w:val="1"/>
      <w:numFmt w:val="bullet"/>
      <w:lvlText w:val="•"/>
      <w:lvlJc w:val="left"/>
      <w:pPr>
        <w:tabs>
          <w:tab w:val="num" w:pos="3240"/>
        </w:tabs>
        <w:ind w:left="3240" w:hanging="360"/>
      </w:pPr>
      <w:rPr>
        <w:rFonts w:ascii="Arial" w:hAnsi="Arial" w:hint="default"/>
      </w:rPr>
    </w:lvl>
    <w:lvl w:ilvl="5" w:tplc="8FEE241C" w:tentative="1">
      <w:start w:val="1"/>
      <w:numFmt w:val="bullet"/>
      <w:lvlText w:val="•"/>
      <w:lvlJc w:val="left"/>
      <w:pPr>
        <w:tabs>
          <w:tab w:val="num" w:pos="3960"/>
        </w:tabs>
        <w:ind w:left="3960" w:hanging="360"/>
      </w:pPr>
      <w:rPr>
        <w:rFonts w:ascii="Arial" w:hAnsi="Arial" w:hint="default"/>
      </w:rPr>
    </w:lvl>
    <w:lvl w:ilvl="6" w:tplc="8B4A2CE6" w:tentative="1">
      <w:start w:val="1"/>
      <w:numFmt w:val="bullet"/>
      <w:lvlText w:val="•"/>
      <w:lvlJc w:val="left"/>
      <w:pPr>
        <w:tabs>
          <w:tab w:val="num" w:pos="4680"/>
        </w:tabs>
        <w:ind w:left="4680" w:hanging="360"/>
      </w:pPr>
      <w:rPr>
        <w:rFonts w:ascii="Arial" w:hAnsi="Arial" w:hint="default"/>
      </w:rPr>
    </w:lvl>
    <w:lvl w:ilvl="7" w:tplc="DEF27B78" w:tentative="1">
      <w:start w:val="1"/>
      <w:numFmt w:val="bullet"/>
      <w:lvlText w:val="•"/>
      <w:lvlJc w:val="left"/>
      <w:pPr>
        <w:tabs>
          <w:tab w:val="num" w:pos="5400"/>
        </w:tabs>
        <w:ind w:left="5400" w:hanging="360"/>
      </w:pPr>
      <w:rPr>
        <w:rFonts w:ascii="Arial" w:hAnsi="Arial" w:hint="default"/>
      </w:rPr>
    </w:lvl>
    <w:lvl w:ilvl="8" w:tplc="2700B024"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459916D3"/>
    <w:multiLevelType w:val="singleLevel"/>
    <w:tmpl w:val="459916D3"/>
    <w:lvl w:ilvl="0">
      <w:start w:val="1"/>
      <w:numFmt w:val="decimal"/>
      <w:suff w:val="space"/>
      <w:lvlText w:val="[%1]"/>
      <w:lvlJc w:val="left"/>
    </w:lvl>
  </w:abstractNum>
  <w:abstractNum w:abstractNumId="49" w15:restartNumberingAfterBreak="0">
    <w:nsid w:val="48D607D3"/>
    <w:multiLevelType w:val="hybridMultilevel"/>
    <w:tmpl w:val="A622146A"/>
    <w:lvl w:ilvl="0" w:tplc="AD80817E">
      <w:start w:val="1"/>
      <w:numFmt w:val="bullet"/>
      <w:lvlText w:val="•"/>
      <w:lvlJc w:val="left"/>
      <w:pPr>
        <w:tabs>
          <w:tab w:val="num" w:pos="360"/>
        </w:tabs>
        <w:ind w:left="360" w:hanging="360"/>
      </w:pPr>
      <w:rPr>
        <w:rFonts w:ascii="Arial" w:hAnsi="Arial" w:hint="default"/>
      </w:rPr>
    </w:lvl>
    <w:lvl w:ilvl="1" w:tplc="6856109E">
      <w:start w:val="1"/>
      <w:numFmt w:val="bullet"/>
      <w:lvlText w:val="•"/>
      <w:lvlJc w:val="left"/>
      <w:pPr>
        <w:tabs>
          <w:tab w:val="num" w:pos="1080"/>
        </w:tabs>
        <w:ind w:left="1080" w:hanging="360"/>
      </w:pPr>
      <w:rPr>
        <w:rFonts w:ascii="Arial" w:hAnsi="Arial" w:hint="default"/>
      </w:rPr>
    </w:lvl>
    <w:lvl w:ilvl="2" w:tplc="C20AA5BA">
      <w:numFmt w:val="bullet"/>
      <w:lvlText w:val="•"/>
      <w:lvlJc w:val="left"/>
      <w:pPr>
        <w:tabs>
          <w:tab w:val="num" w:pos="1800"/>
        </w:tabs>
        <w:ind w:left="1800" w:hanging="360"/>
      </w:pPr>
      <w:rPr>
        <w:rFonts w:ascii="Arial" w:hAnsi="Arial" w:hint="default"/>
      </w:rPr>
    </w:lvl>
    <w:lvl w:ilvl="3" w:tplc="40B0041A">
      <w:numFmt w:val="bullet"/>
      <w:lvlText w:val="•"/>
      <w:lvlJc w:val="left"/>
      <w:pPr>
        <w:tabs>
          <w:tab w:val="num" w:pos="2520"/>
        </w:tabs>
        <w:ind w:left="2520" w:hanging="360"/>
      </w:pPr>
      <w:rPr>
        <w:rFonts w:ascii="Arial" w:hAnsi="Arial" w:hint="default"/>
      </w:rPr>
    </w:lvl>
    <w:lvl w:ilvl="4" w:tplc="D938CE58">
      <w:start w:val="1"/>
      <w:numFmt w:val="bullet"/>
      <w:lvlText w:val="•"/>
      <w:lvlJc w:val="left"/>
      <w:pPr>
        <w:tabs>
          <w:tab w:val="num" w:pos="3240"/>
        </w:tabs>
        <w:ind w:left="3240" w:hanging="360"/>
      </w:pPr>
      <w:rPr>
        <w:rFonts w:ascii="Arial" w:hAnsi="Arial" w:hint="default"/>
      </w:rPr>
    </w:lvl>
    <w:lvl w:ilvl="5" w:tplc="BFCCA3FA" w:tentative="1">
      <w:start w:val="1"/>
      <w:numFmt w:val="bullet"/>
      <w:lvlText w:val="•"/>
      <w:lvlJc w:val="left"/>
      <w:pPr>
        <w:tabs>
          <w:tab w:val="num" w:pos="3960"/>
        </w:tabs>
        <w:ind w:left="3960" w:hanging="360"/>
      </w:pPr>
      <w:rPr>
        <w:rFonts w:ascii="Arial" w:hAnsi="Arial" w:hint="default"/>
      </w:rPr>
    </w:lvl>
    <w:lvl w:ilvl="6" w:tplc="61AA245E" w:tentative="1">
      <w:start w:val="1"/>
      <w:numFmt w:val="bullet"/>
      <w:lvlText w:val="•"/>
      <w:lvlJc w:val="left"/>
      <w:pPr>
        <w:tabs>
          <w:tab w:val="num" w:pos="4680"/>
        </w:tabs>
        <w:ind w:left="4680" w:hanging="360"/>
      </w:pPr>
      <w:rPr>
        <w:rFonts w:ascii="Arial" w:hAnsi="Arial" w:hint="default"/>
      </w:rPr>
    </w:lvl>
    <w:lvl w:ilvl="7" w:tplc="AAA034D0" w:tentative="1">
      <w:start w:val="1"/>
      <w:numFmt w:val="bullet"/>
      <w:lvlText w:val="•"/>
      <w:lvlJc w:val="left"/>
      <w:pPr>
        <w:tabs>
          <w:tab w:val="num" w:pos="5400"/>
        </w:tabs>
        <w:ind w:left="5400" w:hanging="360"/>
      </w:pPr>
      <w:rPr>
        <w:rFonts w:ascii="Arial" w:hAnsi="Arial" w:hint="default"/>
      </w:rPr>
    </w:lvl>
    <w:lvl w:ilvl="8" w:tplc="89E6D5FA"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C437AB2"/>
    <w:multiLevelType w:val="hybridMultilevel"/>
    <w:tmpl w:val="A79A604E"/>
    <w:lvl w:ilvl="0" w:tplc="28A6E06E">
      <w:start w:val="2"/>
      <w:numFmt w:val="bullet"/>
      <w:lvlText w:val="•"/>
      <w:lvlJc w:val="left"/>
      <w:pPr>
        <w:ind w:left="420" w:hanging="420"/>
      </w:pPr>
      <w:rPr>
        <w:rFonts w:ascii="Times New Roman" w:eastAsia="t" w:hAnsi="Times New Roman" w:cs="Times New Roman" w:hint="default"/>
        <w:i/>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C964C20"/>
    <w:multiLevelType w:val="hybridMultilevel"/>
    <w:tmpl w:val="762609FC"/>
    <w:lvl w:ilvl="0" w:tplc="1FC343D8">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E167852"/>
    <w:multiLevelType w:val="hybridMultilevel"/>
    <w:tmpl w:val="6BB20A30"/>
    <w:lvl w:ilvl="0" w:tplc="478C34D6">
      <w:start w:val="1"/>
      <w:numFmt w:val="bullet"/>
      <w:lvlText w:val="o"/>
      <w:lvlJc w:val="left"/>
      <w:pPr>
        <w:tabs>
          <w:tab w:val="num" w:pos="360"/>
        </w:tabs>
        <w:ind w:left="360" w:hanging="360"/>
      </w:pPr>
      <w:rPr>
        <w:rFonts w:ascii="Courier New" w:hAnsi="Courier New" w:hint="default"/>
      </w:rPr>
    </w:lvl>
    <w:lvl w:ilvl="1" w:tplc="3DC2CEB2">
      <w:start w:val="1"/>
      <w:numFmt w:val="bullet"/>
      <w:lvlText w:val="o"/>
      <w:lvlJc w:val="left"/>
      <w:pPr>
        <w:tabs>
          <w:tab w:val="num" w:pos="1080"/>
        </w:tabs>
        <w:ind w:left="1080" w:hanging="360"/>
      </w:pPr>
      <w:rPr>
        <w:rFonts w:ascii="Courier New" w:hAnsi="Courier New" w:hint="default"/>
      </w:rPr>
    </w:lvl>
    <w:lvl w:ilvl="2" w:tplc="3A180C32">
      <w:start w:val="1"/>
      <w:numFmt w:val="bullet"/>
      <w:lvlText w:val="o"/>
      <w:lvlJc w:val="left"/>
      <w:pPr>
        <w:tabs>
          <w:tab w:val="num" w:pos="1800"/>
        </w:tabs>
        <w:ind w:left="1800" w:hanging="360"/>
      </w:pPr>
      <w:rPr>
        <w:rFonts w:ascii="Courier New" w:hAnsi="Courier New" w:hint="default"/>
      </w:rPr>
    </w:lvl>
    <w:lvl w:ilvl="3" w:tplc="1AAC8D7A" w:tentative="1">
      <w:start w:val="1"/>
      <w:numFmt w:val="bullet"/>
      <w:lvlText w:val="o"/>
      <w:lvlJc w:val="left"/>
      <w:pPr>
        <w:tabs>
          <w:tab w:val="num" w:pos="2520"/>
        </w:tabs>
        <w:ind w:left="2520" w:hanging="360"/>
      </w:pPr>
      <w:rPr>
        <w:rFonts w:ascii="Courier New" w:hAnsi="Courier New" w:hint="default"/>
      </w:rPr>
    </w:lvl>
    <w:lvl w:ilvl="4" w:tplc="18A24F14" w:tentative="1">
      <w:start w:val="1"/>
      <w:numFmt w:val="bullet"/>
      <w:lvlText w:val="o"/>
      <w:lvlJc w:val="left"/>
      <w:pPr>
        <w:tabs>
          <w:tab w:val="num" w:pos="3240"/>
        </w:tabs>
        <w:ind w:left="3240" w:hanging="360"/>
      </w:pPr>
      <w:rPr>
        <w:rFonts w:ascii="Courier New" w:hAnsi="Courier New" w:hint="default"/>
      </w:rPr>
    </w:lvl>
    <w:lvl w:ilvl="5" w:tplc="15AA59B8" w:tentative="1">
      <w:start w:val="1"/>
      <w:numFmt w:val="bullet"/>
      <w:lvlText w:val="o"/>
      <w:lvlJc w:val="left"/>
      <w:pPr>
        <w:tabs>
          <w:tab w:val="num" w:pos="3960"/>
        </w:tabs>
        <w:ind w:left="3960" w:hanging="360"/>
      </w:pPr>
      <w:rPr>
        <w:rFonts w:ascii="Courier New" w:hAnsi="Courier New" w:hint="default"/>
      </w:rPr>
    </w:lvl>
    <w:lvl w:ilvl="6" w:tplc="682E15C4" w:tentative="1">
      <w:start w:val="1"/>
      <w:numFmt w:val="bullet"/>
      <w:lvlText w:val="o"/>
      <w:lvlJc w:val="left"/>
      <w:pPr>
        <w:tabs>
          <w:tab w:val="num" w:pos="4680"/>
        </w:tabs>
        <w:ind w:left="4680" w:hanging="360"/>
      </w:pPr>
      <w:rPr>
        <w:rFonts w:ascii="Courier New" w:hAnsi="Courier New" w:hint="default"/>
      </w:rPr>
    </w:lvl>
    <w:lvl w:ilvl="7" w:tplc="6AC80FF4" w:tentative="1">
      <w:start w:val="1"/>
      <w:numFmt w:val="bullet"/>
      <w:lvlText w:val="o"/>
      <w:lvlJc w:val="left"/>
      <w:pPr>
        <w:tabs>
          <w:tab w:val="num" w:pos="5400"/>
        </w:tabs>
        <w:ind w:left="5400" w:hanging="360"/>
      </w:pPr>
      <w:rPr>
        <w:rFonts w:ascii="Courier New" w:hAnsi="Courier New" w:hint="default"/>
      </w:rPr>
    </w:lvl>
    <w:lvl w:ilvl="8" w:tplc="5380EDD2" w:tentative="1">
      <w:start w:val="1"/>
      <w:numFmt w:val="bullet"/>
      <w:lvlText w:val="o"/>
      <w:lvlJc w:val="left"/>
      <w:pPr>
        <w:tabs>
          <w:tab w:val="num" w:pos="6120"/>
        </w:tabs>
        <w:ind w:left="6120" w:hanging="360"/>
      </w:pPr>
      <w:rPr>
        <w:rFonts w:ascii="Courier New" w:hAnsi="Courier New" w:hint="default"/>
      </w:rPr>
    </w:lvl>
  </w:abstractNum>
  <w:abstractNum w:abstractNumId="55"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525309CE"/>
    <w:multiLevelType w:val="hybridMultilevel"/>
    <w:tmpl w:val="981854E6"/>
    <w:lvl w:ilvl="0" w:tplc="731C58F2">
      <w:start w:val="1"/>
      <w:numFmt w:val="bullet"/>
      <w:lvlText w:val="•"/>
      <w:lvlJc w:val="left"/>
      <w:pPr>
        <w:tabs>
          <w:tab w:val="num" w:pos="720"/>
        </w:tabs>
        <w:ind w:left="720" w:hanging="360"/>
      </w:pPr>
      <w:rPr>
        <w:rFonts w:ascii="Arial" w:hAnsi="Arial" w:hint="default"/>
      </w:rPr>
    </w:lvl>
    <w:lvl w:ilvl="1" w:tplc="B7F25B18" w:tentative="1">
      <w:start w:val="1"/>
      <w:numFmt w:val="bullet"/>
      <w:lvlText w:val="•"/>
      <w:lvlJc w:val="left"/>
      <w:pPr>
        <w:tabs>
          <w:tab w:val="num" w:pos="1440"/>
        </w:tabs>
        <w:ind w:left="1440" w:hanging="360"/>
      </w:pPr>
      <w:rPr>
        <w:rFonts w:ascii="Arial" w:hAnsi="Arial" w:hint="default"/>
      </w:rPr>
    </w:lvl>
    <w:lvl w:ilvl="2" w:tplc="421EFBD8" w:tentative="1">
      <w:start w:val="1"/>
      <w:numFmt w:val="bullet"/>
      <w:lvlText w:val="•"/>
      <w:lvlJc w:val="left"/>
      <w:pPr>
        <w:tabs>
          <w:tab w:val="num" w:pos="2160"/>
        </w:tabs>
        <w:ind w:left="2160" w:hanging="360"/>
      </w:pPr>
      <w:rPr>
        <w:rFonts w:ascii="Arial" w:hAnsi="Arial" w:hint="default"/>
      </w:rPr>
    </w:lvl>
    <w:lvl w:ilvl="3" w:tplc="448C3728" w:tentative="1">
      <w:start w:val="1"/>
      <w:numFmt w:val="bullet"/>
      <w:lvlText w:val="•"/>
      <w:lvlJc w:val="left"/>
      <w:pPr>
        <w:tabs>
          <w:tab w:val="num" w:pos="2880"/>
        </w:tabs>
        <w:ind w:left="2880" w:hanging="360"/>
      </w:pPr>
      <w:rPr>
        <w:rFonts w:ascii="Arial" w:hAnsi="Arial" w:hint="default"/>
      </w:rPr>
    </w:lvl>
    <w:lvl w:ilvl="4" w:tplc="8A50BEBC" w:tentative="1">
      <w:start w:val="1"/>
      <w:numFmt w:val="bullet"/>
      <w:lvlText w:val="•"/>
      <w:lvlJc w:val="left"/>
      <w:pPr>
        <w:tabs>
          <w:tab w:val="num" w:pos="3600"/>
        </w:tabs>
        <w:ind w:left="3600" w:hanging="360"/>
      </w:pPr>
      <w:rPr>
        <w:rFonts w:ascii="Arial" w:hAnsi="Arial" w:hint="default"/>
      </w:rPr>
    </w:lvl>
    <w:lvl w:ilvl="5" w:tplc="C72A0E0E" w:tentative="1">
      <w:start w:val="1"/>
      <w:numFmt w:val="bullet"/>
      <w:lvlText w:val="•"/>
      <w:lvlJc w:val="left"/>
      <w:pPr>
        <w:tabs>
          <w:tab w:val="num" w:pos="4320"/>
        </w:tabs>
        <w:ind w:left="4320" w:hanging="360"/>
      </w:pPr>
      <w:rPr>
        <w:rFonts w:ascii="Arial" w:hAnsi="Arial" w:hint="default"/>
      </w:rPr>
    </w:lvl>
    <w:lvl w:ilvl="6" w:tplc="738409C8" w:tentative="1">
      <w:start w:val="1"/>
      <w:numFmt w:val="bullet"/>
      <w:lvlText w:val="•"/>
      <w:lvlJc w:val="left"/>
      <w:pPr>
        <w:tabs>
          <w:tab w:val="num" w:pos="5040"/>
        </w:tabs>
        <w:ind w:left="5040" w:hanging="360"/>
      </w:pPr>
      <w:rPr>
        <w:rFonts w:ascii="Arial" w:hAnsi="Arial" w:hint="default"/>
      </w:rPr>
    </w:lvl>
    <w:lvl w:ilvl="7" w:tplc="AAB68E72" w:tentative="1">
      <w:start w:val="1"/>
      <w:numFmt w:val="bullet"/>
      <w:lvlText w:val="•"/>
      <w:lvlJc w:val="left"/>
      <w:pPr>
        <w:tabs>
          <w:tab w:val="num" w:pos="5760"/>
        </w:tabs>
        <w:ind w:left="5760" w:hanging="360"/>
      </w:pPr>
      <w:rPr>
        <w:rFonts w:ascii="Arial" w:hAnsi="Arial" w:hint="default"/>
      </w:rPr>
    </w:lvl>
    <w:lvl w:ilvl="8" w:tplc="30B032F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2BF1D56"/>
    <w:multiLevelType w:val="hybridMultilevel"/>
    <w:tmpl w:val="FBD25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CD383C"/>
    <w:multiLevelType w:val="hybridMultilevel"/>
    <w:tmpl w:val="4CA486E6"/>
    <w:lvl w:ilvl="0" w:tplc="9C24B8B8">
      <w:start w:val="1"/>
      <w:numFmt w:val="bullet"/>
      <w:lvlText w:val="•"/>
      <w:lvlJc w:val="left"/>
      <w:pPr>
        <w:tabs>
          <w:tab w:val="num" w:pos="360"/>
        </w:tabs>
        <w:ind w:left="360" w:hanging="360"/>
      </w:pPr>
      <w:rPr>
        <w:rFonts w:ascii="Arial" w:hAnsi="Arial" w:hint="default"/>
      </w:rPr>
    </w:lvl>
    <w:lvl w:ilvl="1" w:tplc="19427D0C">
      <w:start w:val="1"/>
      <w:numFmt w:val="bullet"/>
      <w:lvlText w:val="•"/>
      <w:lvlJc w:val="left"/>
      <w:pPr>
        <w:tabs>
          <w:tab w:val="num" w:pos="1080"/>
        </w:tabs>
        <w:ind w:left="1080" w:hanging="360"/>
      </w:pPr>
      <w:rPr>
        <w:rFonts w:ascii="Arial" w:hAnsi="Arial" w:hint="default"/>
      </w:rPr>
    </w:lvl>
    <w:lvl w:ilvl="2" w:tplc="C42416E2" w:tentative="1">
      <w:start w:val="1"/>
      <w:numFmt w:val="bullet"/>
      <w:lvlText w:val="•"/>
      <w:lvlJc w:val="left"/>
      <w:pPr>
        <w:tabs>
          <w:tab w:val="num" w:pos="1800"/>
        </w:tabs>
        <w:ind w:left="1800" w:hanging="360"/>
      </w:pPr>
      <w:rPr>
        <w:rFonts w:ascii="Arial" w:hAnsi="Arial" w:hint="default"/>
      </w:rPr>
    </w:lvl>
    <w:lvl w:ilvl="3" w:tplc="406269E6" w:tentative="1">
      <w:start w:val="1"/>
      <w:numFmt w:val="bullet"/>
      <w:lvlText w:val="•"/>
      <w:lvlJc w:val="left"/>
      <w:pPr>
        <w:tabs>
          <w:tab w:val="num" w:pos="2520"/>
        </w:tabs>
        <w:ind w:left="2520" w:hanging="360"/>
      </w:pPr>
      <w:rPr>
        <w:rFonts w:ascii="Arial" w:hAnsi="Arial" w:hint="default"/>
      </w:rPr>
    </w:lvl>
    <w:lvl w:ilvl="4" w:tplc="1384F3AC" w:tentative="1">
      <w:start w:val="1"/>
      <w:numFmt w:val="bullet"/>
      <w:lvlText w:val="•"/>
      <w:lvlJc w:val="left"/>
      <w:pPr>
        <w:tabs>
          <w:tab w:val="num" w:pos="3240"/>
        </w:tabs>
        <w:ind w:left="3240" w:hanging="360"/>
      </w:pPr>
      <w:rPr>
        <w:rFonts w:ascii="Arial" w:hAnsi="Arial" w:hint="default"/>
      </w:rPr>
    </w:lvl>
    <w:lvl w:ilvl="5" w:tplc="D8DCEC6A" w:tentative="1">
      <w:start w:val="1"/>
      <w:numFmt w:val="bullet"/>
      <w:lvlText w:val="•"/>
      <w:lvlJc w:val="left"/>
      <w:pPr>
        <w:tabs>
          <w:tab w:val="num" w:pos="3960"/>
        </w:tabs>
        <w:ind w:left="3960" w:hanging="360"/>
      </w:pPr>
      <w:rPr>
        <w:rFonts w:ascii="Arial" w:hAnsi="Arial" w:hint="default"/>
      </w:rPr>
    </w:lvl>
    <w:lvl w:ilvl="6" w:tplc="261C87BC" w:tentative="1">
      <w:start w:val="1"/>
      <w:numFmt w:val="bullet"/>
      <w:lvlText w:val="•"/>
      <w:lvlJc w:val="left"/>
      <w:pPr>
        <w:tabs>
          <w:tab w:val="num" w:pos="4680"/>
        </w:tabs>
        <w:ind w:left="4680" w:hanging="360"/>
      </w:pPr>
      <w:rPr>
        <w:rFonts w:ascii="Arial" w:hAnsi="Arial" w:hint="default"/>
      </w:rPr>
    </w:lvl>
    <w:lvl w:ilvl="7" w:tplc="C94272F2" w:tentative="1">
      <w:start w:val="1"/>
      <w:numFmt w:val="bullet"/>
      <w:lvlText w:val="•"/>
      <w:lvlJc w:val="left"/>
      <w:pPr>
        <w:tabs>
          <w:tab w:val="num" w:pos="5400"/>
        </w:tabs>
        <w:ind w:left="5400" w:hanging="360"/>
      </w:pPr>
      <w:rPr>
        <w:rFonts w:ascii="Arial" w:hAnsi="Arial" w:hint="default"/>
      </w:rPr>
    </w:lvl>
    <w:lvl w:ilvl="8" w:tplc="11EA88DE"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579F31D0"/>
    <w:multiLevelType w:val="hybridMultilevel"/>
    <w:tmpl w:val="63A88532"/>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3366FA"/>
    <w:multiLevelType w:val="multilevel"/>
    <w:tmpl w:val="583366FA"/>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 w15:restartNumberingAfterBreak="0">
    <w:nsid w:val="58EE6916"/>
    <w:multiLevelType w:val="hybridMultilevel"/>
    <w:tmpl w:val="5650912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等线"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等线"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等线" w:hint="default"/>
      </w:rPr>
    </w:lvl>
    <w:lvl w:ilvl="8">
      <w:start w:val="1"/>
      <w:numFmt w:val="bullet"/>
      <w:lvlText w:val=""/>
      <w:lvlJc w:val="left"/>
      <w:pPr>
        <w:tabs>
          <w:tab w:val="left" w:pos="-420"/>
        </w:tabs>
        <w:ind w:left="6104" w:hanging="360"/>
      </w:pPr>
      <w:rPr>
        <w:rFonts w:ascii="Wingdings" w:hAnsi="Wingdings" w:hint="default"/>
      </w:rPr>
    </w:lvl>
  </w:abstractNum>
  <w:abstractNum w:abstractNumId="63" w15:restartNumberingAfterBreak="0">
    <w:nsid w:val="5BB45593"/>
    <w:multiLevelType w:val="hybridMultilevel"/>
    <w:tmpl w:val="49C69B8E"/>
    <w:lvl w:ilvl="0" w:tplc="2D8808E2">
      <w:start w:val="1"/>
      <w:numFmt w:val="bullet"/>
      <w:lvlText w:val="•"/>
      <w:lvlJc w:val="left"/>
      <w:pPr>
        <w:tabs>
          <w:tab w:val="num" w:pos="720"/>
        </w:tabs>
        <w:ind w:left="720" w:hanging="360"/>
      </w:pPr>
      <w:rPr>
        <w:rFonts w:ascii="Arial" w:hAnsi="Arial" w:hint="default"/>
      </w:rPr>
    </w:lvl>
    <w:lvl w:ilvl="1" w:tplc="49085022" w:tentative="1">
      <w:start w:val="1"/>
      <w:numFmt w:val="bullet"/>
      <w:lvlText w:val="•"/>
      <w:lvlJc w:val="left"/>
      <w:pPr>
        <w:tabs>
          <w:tab w:val="num" w:pos="1440"/>
        </w:tabs>
        <w:ind w:left="1440" w:hanging="360"/>
      </w:pPr>
      <w:rPr>
        <w:rFonts w:ascii="Arial" w:hAnsi="Arial" w:hint="default"/>
      </w:rPr>
    </w:lvl>
    <w:lvl w:ilvl="2" w:tplc="B2423556" w:tentative="1">
      <w:start w:val="1"/>
      <w:numFmt w:val="bullet"/>
      <w:lvlText w:val="•"/>
      <w:lvlJc w:val="left"/>
      <w:pPr>
        <w:tabs>
          <w:tab w:val="num" w:pos="2160"/>
        </w:tabs>
        <w:ind w:left="2160" w:hanging="360"/>
      </w:pPr>
      <w:rPr>
        <w:rFonts w:ascii="Arial" w:hAnsi="Arial" w:hint="default"/>
      </w:rPr>
    </w:lvl>
    <w:lvl w:ilvl="3" w:tplc="B5806398" w:tentative="1">
      <w:start w:val="1"/>
      <w:numFmt w:val="bullet"/>
      <w:lvlText w:val="•"/>
      <w:lvlJc w:val="left"/>
      <w:pPr>
        <w:tabs>
          <w:tab w:val="num" w:pos="2880"/>
        </w:tabs>
        <w:ind w:left="2880" w:hanging="360"/>
      </w:pPr>
      <w:rPr>
        <w:rFonts w:ascii="Arial" w:hAnsi="Arial" w:hint="default"/>
      </w:rPr>
    </w:lvl>
    <w:lvl w:ilvl="4" w:tplc="3BA81DB8" w:tentative="1">
      <w:start w:val="1"/>
      <w:numFmt w:val="bullet"/>
      <w:lvlText w:val="•"/>
      <w:lvlJc w:val="left"/>
      <w:pPr>
        <w:tabs>
          <w:tab w:val="num" w:pos="3600"/>
        </w:tabs>
        <w:ind w:left="3600" w:hanging="360"/>
      </w:pPr>
      <w:rPr>
        <w:rFonts w:ascii="Arial" w:hAnsi="Arial" w:hint="default"/>
      </w:rPr>
    </w:lvl>
    <w:lvl w:ilvl="5" w:tplc="6326163A" w:tentative="1">
      <w:start w:val="1"/>
      <w:numFmt w:val="bullet"/>
      <w:lvlText w:val="•"/>
      <w:lvlJc w:val="left"/>
      <w:pPr>
        <w:tabs>
          <w:tab w:val="num" w:pos="4320"/>
        </w:tabs>
        <w:ind w:left="4320" w:hanging="360"/>
      </w:pPr>
      <w:rPr>
        <w:rFonts w:ascii="Arial" w:hAnsi="Arial" w:hint="default"/>
      </w:rPr>
    </w:lvl>
    <w:lvl w:ilvl="6" w:tplc="2682AEE8" w:tentative="1">
      <w:start w:val="1"/>
      <w:numFmt w:val="bullet"/>
      <w:lvlText w:val="•"/>
      <w:lvlJc w:val="left"/>
      <w:pPr>
        <w:tabs>
          <w:tab w:val="num" w:pos="5040"/>
        </w:tabs>
        <w:ind w:left="5040" w:hanging="360"/>
      </w:pPr>
      <w:rPr>
        <w:rFonts w:ascii="Arial" w:hAnsi="Arial" w:hint="default"/>
      </w:rPr>
    </w:lvl>
    <w:lvl w:ilvl="7" w:tplc="76DC42F2" w:tentative="1">
      <w:start w:val="1"/>
      <w:numFmt w:val="bullet"/>
      <w:lvlText w:val="•"/>
      <w:lvlJc w:val="left"/>
      <w:pPr>
        <w:tabs>
          <w:tab w:val="num" w:pos="5760"/>
        </w:tabs>
        <w:ind w:left="5760" w:hanging="360"/>
      </w:pPr>
      <w:rPr>
        <w:rFonts w:ascii="Arial" w:hAnsi="Arial" w:hint="default"/>
      </w:rPr>
    </w:lvl>
    <w:lvl w:ilvl="8" w:tplc="B1465F7A"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DAD47D"/>
    <w:multiLevelType w:val="multilevel"/>
    <w:tmpl w:val="5CDAD47D"/>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5F8D5E1C"/>
    <w:multiLevelType w:val="multilevel"/>
    <w:tmpl w:val="399C84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FE3597F"/>
    <w:multiLevelType w:val="hybridMultilevel"/>
    <w:tmpl w:val="41D63330"/>
    <w:lvl w:ilvl="0" w:tplc="20328182">
      <w:start w:val="1"/>
      <w:numFmt w:val="bullet"/>
      <w:lvlText w:val="•"/>
      <w:lvlJc w:val="left"/>
      <w:pPr>
        <w:tabs>
          <w:tab w:val="num" w:pos="360"/>
        </w:tabs>
        <w:ind w:left="360" w:hanging="360"/>
      </w:pPr>
      <w:rPr>
        <w:rFonts w:ascii="Arial" w:hAnsi="Arial" w:hint="default"/>
      </w:rPr>
    </w:lvl>
    <w:lvl w:ilvl="1" w:tplc="C1A2011E" w:tentative="1">
      <w:start w:val="1"/>
      <w:numFmt w:val="bullet"/>
      <w:lvlText w:val="•"/>
      <w:lvlJc w:val="left"/>
      <w:pPr>
        <w:tabs>
          <w:tab w:val="num" w:pos="1080"/>
        </w:tabs>
        <w:ind w:left="1080" w:hanging="360"/>
      </w:pPr>
      <w:rPr>
        <w:rFonts w:ascii="Arial" w:hAnsi="Arial" w:hint="default"/>
      </w:rPr>
    </w:lvl>
    <w:lvl w:ilvl="2" w:tplc="5968764A" w:tentative="1">
      <w:start w:val="1"/>
      <w:numFmt w:val="bullet"/>
      <w:lvlText w:val="•"/>
      <w:lvlJc w:val="left"/>
      <w:pPr>
        <w:tabs>
          <w:tab w:val="num" w:pos="1800"/>
        </w:tabs>
        <w:ind w:left="1800" w:hanging="360"/>
      </w:pPr>
      <w:rPr>
        <w:rFonts w:ascii="Arial" w:hAnsi="Arial" w:hint="default"/>
      </w:rPr>
    </w:lvl>
    <w:lvl w:ilvl="3" w:tplc="7EF031B0" w:tentative="1">
      <w:start w:val="1"/>
      <w:numFmt w:val="bullet"/>
      <w:lvlText w:val="•"/>
      <w:lvlJc w:val="left"/>
      <w:pPr>
        <w:tabs>
          <w:tab w:val="num" w:pos="2520"/>
        </w:tabs>
        <w:ind w:left="2520" w:hanging="360"/>
      </w:pPr>
      <w:rPr>
        <w:rFonts w:ascii="Arial" w:hAnsi="Arial" w:hint="default"/>
      </w:rPr>
    </w:lvl>
    <w:lvl w:ilvl="4" w:tplc="9ABED79A" w:tentative="1">
      <w:start w:val="1"/>
      <w:numFmt w:val="bullet"/>
      <w:lvlText w:val="•"/>
      <w:lvlJc w:val="left"/>
      <w:pPr>
        <w:tabs>
          <w:tab w:val="num" w:pos="3240"/>
        </w:tabs>
        <w:ind w:left="3240" w:hanging="360"/>
      </w:pPr>
      <w:rPr>
        <w:rFonts w:ascii="Arial" w:hAnsi="Arial" w:hint="default"/>
      </w:rPr>
    </w:lvl>
    <w:lvl w:ilvl="5" w:tplc="B4E2CAC8" w:tentative="1">
      <w:start w:val="1"/>
      <w:numFmt w:val="bullet"/>
      <w:lvlText w:val="•"/>
      <w:lvlJc w:val="left"/>
      <w:pPr>
        <w:tabs>
          <w:tab w:val="num" w:pos="3960"/>
        </w:tabs>
        <w:ind w:left="3960" w:hanging="360"/>
      </w:pPr>
      <w:rPr>
        <w:rFonts w:ascii="Arial" w:hAnsi="Arial" w:hint="default"/>
      </w:rPr>
    </w:lvl>
    <w:lvl w:ilvl="6" w:tplc="0862EC7C" w:tentative="1">
      <w:start w:val="1"/>
      <w:numFmt w:val="bullet"/>
      <w:lvlText w:val="•"/>
      <w:lvlJc w:val="left"/>
      <w:pPr>
        <w:tabs>
          <w:tab w:val="num" w:pos="4680"/>
        </w:tabs>
        <w:ind w:left="4680" w:hanging="360"/>
      </w:pPr>
      <w:rPr>
        <w:rFonts w:ascii="Arial" w:hAnsi="Arial" w:hint="default"/>
      </w:rPr>
    </w:lvl>
    <w:lvl w:ilvl="7" w:tplc="EF182FF8" w:tentative="1">
      <w:start w:val="1"/>
      <w:numFmt w:val="bullet"/>
      <w:lvlText w:val="•"/>
      <w:lvlJc w:val="left"/>
      <w:pPr>
        <w:tabs>
          <w:tab w:val="num" w:pos="5400"/>
        </w:tabs>
        <w:ind w:left="5400" w:hanging="360"/>
      </w:pPr>
      <w:rPr>
        <w:rFonts w:ascii="Arial" w:hAnsi="Arial" w:hint="default"/>
      </w:rPr>
    </w:lvl>
    <w:lvl w:ilvl="8" w:tplc="A6D26CEE"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68" w15:restartNumberingAfterBreak="0">
    <w:nsid w:val="62094EAF"/>
    <w:multiLevelType w:val="hybridMultilevel"/>
    <w:tmpl w:val="FB14AF9E"/>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FF425D7"/>
    <w:multiLevelType w:val="hybridMultilevel"/>
    <w:tmpl w:val="B122D680"/>
    <w:lvl w:ilvl="0" w:tplc="9286ACCE">
      <w:start w:val="1"/>
      <w:numFmt w:val="bullet"/>
      <w:lvlText w:val="•"/>
      <w:lvlJc w:val="left"/>
      <w:pPr>
        <w:tabs>
          <w:tab w:val="num" w:pos="360"/>
        </w:tabs>
        <w:ind w:left="360" w:hanging="360"/>
      </w:pPr>
      <w:rPr>
        <w:rFonts w:ascii="Arial" w:hAnsi="Arial" w:hint="default"/>
      </w:rPr>
    </w:lvl>
    <w:lvl w:ilvl="1" w:tplc="F2AC5012" w:tentative="1">
      <w:start w:val="1"/>
      <w:numFmt w:val="bullet"/>
      <w:lvlText w:val="•"/>
      <w:lvlJc w:val="left"/>
      <w:pPr>
        <w:tabs>
          <w:tab w:val="num" w:pos="1080"/>
        </w:tabs>
        <w:ind w:left="1080" w:hanging="360"/>
      </w:pPr>
      <w:rPr>
        <w:rFonts w:ascii="Arial" w:hAnsi="Arial" w:hint="default"/>
      </w:rPr>
    </w:lvl>
    <w:lvl w:ilvl="2" w:tplc="185C0512" w:tentative="1">
      <w:start w:val="1"/>
      <w:numFmt w:val="bullet"/>
      <w:lvlText w:val="•"/>
      <w:lvlJc w:val="left"/>
      <w:pPr>
        <w:tabs>
          <w:tab w:val="num" w:pos="1800"/>
        </w:tabs>
        <w:ind w:left="1800" w:hanging="360"/>
      </w:pPr>
      <w:rPr>
        <w:rFonts w:ascii="Arial" w:hAnsi="Arial" w:hint="default"/>
      </w:rPr>
    </w:lvl>
    <w:lvl w:ilvl="3" w:tplc="D2C0B494" w:tentative="1">
      <w:start w:val="1"/>
      <w:numFmt w:val="bullet"/>
      <w:lvlText w:val="•"/>
      <w:lvlJc w:val="left"/>
      <w:pPr>
        <w:tabs>
          <w:tab w:val="num" w:pos="2520"/>
        </w:tabs>
        <w:ind w:left="2520" w:hanging="360"/>
      </w:pPr>
      <w:rPr>
        <w:rFonts w:ascii="Arial" w:hAnsi="Arial" w:hint="default"/>
      </w:rPr>
    </w:lvl>
    <w:lvl w:ilvl="4" w:tplc="3CB441E6" w:tentative="1">
      <w:start w:val="1"/>
      <w:numFmt w:val="bullet"/>
      <w:lvlText w:val="•"/>
      <w:lvlJc w:val="left"/>
      <w:pPr>
        <w:tabs>
          <w:tab w:val="num" w:pos="3240"/>
        </w:tabs>
        <w:ind w:left="3240" w:hanging="360"/>
      </w:pPr>
      <w:rPr>
        <w:rFonts w:ascii="Arial" w:hAnsi="Arial" w:hint="default"/>
      </w:rPr>
    </w:lvl>
    <w:lvl w:ilvl="5" w:tplc="8F3EA580" w:tentative="1">
      <w:start w:val="1"/>
      <w:numFmt w:val="bullet"/>
      <w:lvlText w:val="•"/>
      <w:lvlJc w:val="left"/>
      <w:pPr>
        <w:tabs>
          <w:tab w:val="num" w:pos="3960"/>
        </w:tabs>
        <w:ind w:left="3960" w:hanging="360"/>
      </w:pPr>
      <w:rPr>
        <w:rFonts w:ascii="Arial" w:hAnsi="Arial" w:hint="default"/>
      </w:rPr>
    </w:lvl>
    <w:lvl w:ilvl="6" w:tplc="9708AE64" w:tentative="1">
      <w:start w:val="1"/>
      <w:numFmt w:val="bullet"/>
      <w:lvlText w:val="•"/>
      <w:lvlJc w:val="left"/>
      <w:pPr>
        <w:tabs>
          <w:tab w:val="num" w:pos="4680"/>
        </w:tabs>
        <w:ind w:left="4680" w:hanging="360"/>
      </w:pPr>
      <w:rPr>
        <w:rFonts w:ascii="Arial" w:hAnsi="Arial" w:hint="default"/>
      </w:rPr>
    </w:lvl>
    <w:lvl w:ilvl="7" w:tplc="E5C4460A" w:tentative="1">
      <w:start w:val="1"/>
      <w:numFmt w:val="bullet"/>
      <w:lvlText w:val="•"/>
      <w:lvlJc w:val="left"/>
      <w:pPr>
        <w:tabs>
          <w:tab w:val="num" w:pos="5400"/>
        </w:tabs>
        <w:ind w:left="5400" w:hanging="360"/>
      </w:pPr>
      <w:rPr>
        <w:rFonts w:ascii="Arial" w:hAnsi="Arial" w:hint="default"/>
      </w:rPr>
    </w:lvl>
    <w:lvl w:ilvl="8" w:tplc="6E427C7E"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3932FCF"/>
    <w:multiLevelType w:val="hybridMultilevel"/>
    <w:tmpl w:val="8DB281C6"/>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6" w15:restartNumberingAfterBreak="0">
    <w:nsid w:val="742F10CA"/>
    <w:multiLevelType w:val="hybridMultilevel"/>
    <w:tmpl w:val="B6EC0BBE"/>
    <w:lvl w:ilvl="0" w:tplc="FAFC18BA">
      <w:start w:val="1"/>
      <w:numFmt w:val="bullet"/>
      <w:lvlText w:val="•"/>
      <w:lvlJc w:val="left"/>
      <w:pPr>
        <w:tabs>
          <w:tab w:val="num" w:pos="720"/>
        </w:tabs>
        <w:ind w:left="720" w:hanging="360"/>
      </w:pPr>
      <w:rPr>
        <w:rFonts w:ascii="Arial" w:hAnsi="Arial" w:hint="default"/>
      </w:rPr>
    </w:lvl>
    <w:lvl w:ilvl="1" w:tplc="F6DC09FE" w:tentative="1">
      <w:start w:val="1"/>
      <w:numFmt w:val="bullet"/>
      <w:lvlText w:val="•"/>
      <w:lvlJc w:val="left"/>
      <w:pPr>
        <w:tabs>
          <w:tab w:val="num" w:pos="1440"/>
        </w:tabs>
        <w:ind w:left="1440" w:hanging="360"/>
      </w:pPr>
      <w:rPr>
        <w:rFonts w:ascii="Arial" w:hAnsi="Arial" w:hint="default"/>
      </w:rPr>
    </w:lvl>
    <w:lvl w:ilvl="2" w:tplc="CB2E41BA" w:tentative="1">
      <w:start w:val="1"/>
      <w:numFmt w:val="bullet"/>
      <w:lvlText w:val="•"/>
      <w:lvlJc w:val="left"/>
      <w:pPr>
        <w:tabs>
          <w:tab w:val="num" w:pos="2160"/>
        </w:tabs>
        <w:ind w:left="2160" w:hanging="360"/>
      </w:pPr>
      <w:rPr>
        <w:rFonts w:ascii="Arial" w:hAnsi="Arial" w:hint="default"/>
      </w:rPr>
    </w:lvl>
    <w:lvl w:ilvl="3" w:tplc="04DE35B8" w:tentative="1">
      <w:start w:val="1"/>
      <w:numFmt w:val="bullet"/>
      <w:lvlText w:val="•"/>
      <w:lvlJc w:val="left"/>
      <w:pPr>
        <w:tabs>
          <w:tab w:val="num" w:pos="2880"/>
        </w:tabs>
        <w:ind w:left="2880" w:hanging="360"/>
      </w:pPr>
      <w:rPr>
        <w:rFonts w:ascii="Arial" w:hAnsi="Arial" w:hint="default"/>
      </w:rPr>
    </w:lvl>
    <w:lvl w:ilvl="4" w:tplc="35A45C42" w:tentative="1">
      <w:start w:val="1"/>
      <w:numFmt w:val="bullet"/>
      <w:lvlText w:val="•"/>
      <w:lvlJc w:val="left"/>
      <w:pPr>
        <w:tabs>
          <w:tab w:val="num" w:pos="3600"/>
        </w:tabs>
        <w:ind w:left="3600" w:hanging="360"/>
      </w:pPr>
      <w:rPr>
        <w:rFonts w:ascii="Arial" w:hAnsi="Arial" w:hint="default"/>
      </w:rPr>
    </w:lvl>
    <w:lvl w:ilvl="5" w:tplc="C9426C70" w:tentative="1">
      <w:start w:val="1"/>
      <w:numFmt w:val="bullet"/>
      <w:lvlText w:val="•"/>
      <w:lvlJc w:val="left"/>
      <w:pPr>
        <w:tabs>
          <w:tab w:val="num" w:pos="4320"/>
        </w:tabs>
        <w:ind w:left="4320" w:hanging="360"/>
      </w:pPr>
      <w:rPr>
        <w:rFonts w:ascii="Arial" w:hAnsi="Arial" w:hint="default"/>
      </w:rPr>
    </w:lvl>
    <w:lvl w:ilvl="6" w:tplc="A740BAE2" w:tentative="1">
      <w:start w:val="1"/>
      <w:numFmt w:val="bullet"/>
      <w:lvlText w:val="•"/>
      <w:lvlJc w:val="left"/>
      <w:pPr>
        <w:tabs>
          <w:tab w:val="num" w:pos="5040"/>
        </w:tabs>
        <w:ind w:left="5040" w:hanging="360"/>
      </w:pPr>
      <w:rPr>
        <w:rFonts w:ascii="Arial" w:hAnsi="Arial" w:hint="default"/>
      </w:rPr>
    </w:lvl>
    <w:lvl w:ilvl="7" w:tplc="05F6EEA2" w:tentative="1">
      <w:start w:val="1"/>
      <w:numFmt w:val="bullet"/>
      <w:lvlText w:val="•"/>
      <w:lvlJc w:val="left"/>
      <w:pPr>
        <w:tabs>
          <w:tab w:val="num" w:pos="5760"/>
        </w:tabs>
        <w:ind w:left="5760" w:hanging="360"/>
      </w:pPr>
      <w:rPr>
        <w:rFonts w:ascii="Arial" w:hAnsi="Arial" w:hint="default"/>
      </w:rPr>
    </w:lvl>
    <w:lvl w:ilvl="8" w:tplc="7804BBE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BF613B"/>
    <w:multiLevelType w:val="hybridMultilevel"/>
    <w:tmpl w:val="B69E38A2"/>
    <w:lvl w:ilvl="0" w:tplc="1C624DB2">
      <w:start w:val="1"/>
      <w:numFmt w:val="bullet"/>
      <w:lvlText w:val="•"/>
      <w:lvlJc w:val="left"/>
      <w:pPr>
        <w:tabs>
          <w:tab w:val="num" w:pos="720"/>
        </w:tabs>
        <w:ind w:left="720" w:hanging="360"/>
      </w:pPr>
      <w:rPr>
        <w:rFonts w:ascii="Arial" w:hAnsi="Arial" w:hint="default"/>
      </w:rPr>
    </w:lvl>
    <w:lvl w:ilvl="1" w:tplc="14648D22" w:tentative="1">
      <w:start w:val="1"/>
      <w:numFmt w:val="bullet"/>
      <w:lvlText w:val="•"/>
      <w:lvlJc w:val="left"/>
      <w:pPr>
        <w:tabs>
          <w:tab w:val="num" w:pos="1440"/>
        </w:tabs>
        <w:ind w:left="1440" w:hanging="360"/>
      </w:pPr>
      <w:rPr>
        <w:rFonts w:ascii="Arial" w:hAnsi="Arial" w:hint="default"/>
      </w:rPr>
    </w:lvl>
    <w:lvl w:ilvl="2" w:tplc="DAEAF538" w:tentative="1">
      <w:start w:val="1"/>
      <w:numFmt w:val="bullet"/>
      <w:lvlText w:val="•"/>
      <w:lvlJc w:val="left"/>
      <w:pPr>
        <w:tabs>
          <w:tab w:val="num" w:pos="2160"/>
        </w:tabs>
        <w:ind w:left="2160" w:hanging="360"/>
      </w:pPr>
      <w:rPr>
        <w:rFonts w:ascii="Arial" w:hAnsi="Arial" w:hint="default"/>
      </w:rPr>
    </w:lvl>
    <w:lvl w:ilvl="3" w:tplc="22B02C2C" w:tentative="1">
      <w:start w:val="1"/>
      <w:numFmt w:val="bullet"/>
      <w:lvlText w:val="•"/>
      <w:lvlJc w:val="left"/>
      <w:pPr>
        <w:tabs>
          <w:tab w:val="num" w:pos="2880"/>
        </w:tabs>
        <w:ind w:left="2880" w:hanging="360"/>
      </w:pPr>
      <w:rPr>
        <w:rFonts w:ascii="Arial" w:hAnsi="Arial" w:hint="default"/>
      </w:rPr>
    </w:lvl>
    <w:lvl w:ilvl="4" w:tplc="1B0E5BFA" w:tentative="1">
      <w:start w:val="1"/>
      <w:numFmt w:val="bullet"/>
      <w:lvlText w:val="•"/>
      <w:lvlJc w:val="left"/>
      <w:pPr>
        <w:tabs>
          <w:tab w:val="num" w:pos="3600"/>
        </w:tabs>
        <w:ind w:left="3600" w:hanging="360"/>
      </w:pPr>
      <w:rPr>
        <w:rFonts w:ascii="Arial" w:hAnsi="Arial" w:hint="default"/>
      </w:rPr>
    </w:lvl>
    <w:lvl w:ilvl="5" w:tplc="EC6ED784" w:tentative="1">
      <w:start w:val="1"/>
      <w:numFmt w:val="bullet"/>
      <w:lvlText w:val="•"/>
      <w:lvlJc w:val="left"/>
      <w:pPr>
        <w:tabs>
          <w:tab w:val="num" w:pos="4320"/>
        </w:tabs>
        <w:ind w:left="4320" w:hanging="360"/>
      </w:pPr>
      <w:rPr>
        <w:rFonts w:ascii="Arial" w:hAnsi="Arial" w:hint="default"/>
      </w:rPr>
    </w:lvl>
    <w:lvl w:ilvl="6" w:tplc="5EEABE2E" w:tentative="1">
      <w:start w:val="1"/>
      <w:numFmt w:val="bullet"/>
      <w:lvlText w:val="•"/>
      <w:lvlJc w:val="left"/>
      <w:pPr>
        <w:tabs>
          <w:tab w:val="num" w:pos="5040"/>
        </w:tabs>
        <w:ind w:left="5040" w:hanging="360"/>
      </w:pPr>
      <w:rPr>
        <w:rFonts w:ascii="Arial" w:hAnsi="Arial" w:hint="default"/>
      </w:rPr>
    </w:lvl>
    <w:lvl w:ilvl="7" w:tplc="68DE8312" w:tentative="1">
      <w:start w:val="1"/>
      <w:numFmt w:val="bullet"/>
      <w:lvlText w:val="•"/>
      <w:lvlJc w:val="left"/>
      <w:pPr>
        <w:tabs>
          <w:tab w:val="num" w:pos="5760"/>
        </w:tabs>
        <w:ind w:left="5760" w:hanging="360"/>
      </w:pPr>
      <w:rPr>
        <w:rFonts w:ascii="Arial" w:hAnsi="Arial" w:hint="default"/>
      </w:rPr>
    </w:lvl>
    <w:lvl w:ilvl="8" w:tplc="EDCE8EF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D4D34D3"/>
    <w:multiLevelType w:val="multilevel"/>
    <w:tmpl w:val="7D4D34D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1"/>
  </w:num>
  <w:num w:numId="4">
    <w:abstractNumId w:val="78"/>
  </w:num>
  <w:num w:numId="5">
    <w:abstractNumId w:val="13"/>
  </w:num>
  <w:num w:numId="6">
    <w:abstractNumId w:val="74"/>
  </w:num>
  <w:num w:numId="7">
    <w:abstractNumId w:val="51"/>
  </w:num>
  <w:num w:numId="8">
    <w:abstractNumId w:val="31"/>
  </w:num>
  <w:num w:numId="9">
    <w:abstractNumId w:val="14"/>
  </w:num>
  <w:num w:numId="10">
    <w:abstractNumId w:val="80"/>
  </w:num>
  <w:num w:numId="11">
    <w:abstractNumId w:val="50"/>
  </w:num>
  <w:num w:numId="12">
    <w:abstractNumId w:val="28"/>
  </w:num>
  <w:num w:numId="13">
    <w:abstractNumId w:val="41"/>
  </w:num>
  <w:num w:numId="14">
    <w:abstractNumId w:val="33"/>
  </w:num>
  <w:num w:numId="15">
    <w:abstractNumId w:val="7"/>
  </w:num>
  <w:num w:numId="16">
    <w:abstractNumId w:val="5"/>
  </w:num>
  <w:num w:numId="17">
    <w:abstractNumId w:val="25"/>
  </w:num>
  <w:num w:numId="18">
    <w:abstractNumId w:val="2"/>
  </w:num>
  <w:num w:numId="19">
    <w:abstractNumId w:val="71"/>
  </w:num>
  <w:num w:numId="20">
    <w:abstractNumId w:val="69"/>
  </w:num>
  <w:num w:numId="21">
    <w:abstractNumId w:val="67"/>
  </w:num>
  <w:num w:numId="22">
    <w:abstractNumId w:val="1"/>
  </w:num>
  <w:num w:numId="23">
    <w:abstractNumId w:val="62"/>
  </w:num>
  <w:num w:numId="24">
    <w:abstractNumId w:val="64"/>
  </w:num>
  <w:num w:numId="25">
    <w:abstractNumId w:val="55"/>
  </w:num>
  <w:num w:numId="26">
    <w:abstractNumId w:val="12"/>
  </w:num>
  <w:num w:numId="27">
    <w:abstractNumId w:val="15"/>
  </w:num>
  <w:num w:numId="28">
    <w:abstractNumId w:val="26"/>
  </w:num>
  <w:num w:numId="29">
    <w:abstractNumId w:val="32"/>
  </w:num>
  <w:num w:numId="30">
    <w:abstractNumId w:val="60"/>
  </w:num>
  <w:num w:numId="31">
    <w:abstractNumId w:val="3"/>
  </w:num>
  <w:num w:numId="32">
    <w:abstractNumId w:val="29"/>
  </w:num>
  <w:num w:numId="33">
    <w:abstractNumId w:val="8"/>
  </w:num>
  <w:num w:numId="34">
    <w:abstractNumId w:val="4"/>
  </w:num>
  <w:num w:numId="35">
    <w:abstractNumId w:val="27"/>
  </w:num>
  <w:num w:numId="36">
    <w:abstractNumId w:val="48"/>
  </w:num>
  <w:num w:numId="37">
    <w:abstractNumId w:val="57"/>
  </w:num>
  <w:num w:numId="38">
    <w:abstractNumId w:val="75"/>
  </w:num>
  <w:num w:numId="39">
    <w:abstractNumId w:val="30"/>
  </w:num>
  <w:num w:numId="40">
    <w:abstractNumId w:val="70"/>
  </w:num>
  <w:num w:numId="41">
    <w:abstractNumId w:val="36"/>
  </w:num>
  <w:num w:numId="42">
    <w:abstractNumId w:val="77"/>
  </w:num>
  <w:num w:numId="43">
    <w:abstractNumId w:val="17"/>
  </w:num>
  <w:num w:numId="44">
    <w:abstractNumId w:val="9"/>
  </w:num>
  <w:num w:numId="45">
    <w:abstractNumId w:val="65"/>
  </w:num>
  <w:num w:numId="46">
    <w:abstractNumId w:val="61"/>
  </w:num>
  <w:num w:numId="47">
    <w:abstractNumId w:val="19"/>
  </w:num>
  <w:num w:numId="48">
    <w:abstractNumId w:val="73"/>
  </w:num>
  <w:num w:numId="49">
    <w:abstractNumId w:val="79"/>
  </w:num>
  <w:num w:numId="50">
    <w:abstractNumId w:val="56"/>
  </w:num>
  <w:num w:numId="51">
    <w:abstractNumId w:val="44"/>
  </w:num>
  <w:num w:numId="52">
    <w:abstractNumId w:val="35"/>
  </w:num>
  <w:num w:numId="53">
    <w:abstractNumId w:val="47"/>
  </w:num>
  <w:num w:numId="54">
    <w:abstractNumId w:val="63"/>
  </w:num>
  <w:num w:numId="55">
    <w:abstractNumId w:val="40"/>
  </w:num>
  <w:num w:numId="56">
    <w:abstractNumId w:val="76"/>
  </w:num>
  <w:num w:numId="57">
    <w:abstractNumId w:val="66"/>
  </w:num>
  <w:num w:numId="58">
    <w:abstractNumId w:val="20"/>
  </w:num>
  <w:num w:numId="59">
    <w:abstractNumId w:val="46"/>
  </w:num>
  <w:num w:numId="60">
    <w:abstractNumId w:val="42"/>
  </w:num>
  <w:num w:numId="61">
    <w:abstractNumId w:val="54"/>
  </w:num>
  <w:num w:numId="62">
    <w:abstractNumId w:val="23"/>
  </w:num>
  <w:num w:numId="63">
    <w:abstractNumId w:val="43"/>
  </w:num>
  <w:num w:numId="64">
    <w:abstractNumId w:val="49"/>
  </w:num>
  <w:num w:numId="65">
    <w:abstractNumId w:val="53"/>
  </w:num>
  <w:num w:numId="66">
    <w:abstractNumId w:val="58"/>
  </w:num>
  <w:num w:numId="67">
    <w:abstractNumId w:val="38"/>
  </w:num>
  <w:num w:numId="68">
    <w:abstractNumId w:val="16"/>
  </w:num>
  <w:num w:numId="69">
    <w:abstractNumId w:val="39"/>
  </w:num>
  <w:num w:numId="70">
    <w:abstractNumId w:val="22"/>
  </w:num>
  <w:num w:numId="71">
    <w:abstractNumId w:val="34"/>
  </w:num>
  <w:num w:numId="72">
    <w:abstractNumId w:val="21"/>
  </w:num>
  <w:num w:numId="73">
    <w:abstractNumId w:val="37"/>
  </w:num>
  <w:num w:numId="74">
    <w:abstractNumId w:val="45"/>
  </w:num>
  <w:num w:numId="75">
    <w:abstractNumId w:val="24"/>
  </w:num>
  <w:num w:numId="76">
    <w:abstractNumId w:val="72"/>
  </w:num>
  <w:num w:numId="77">
    <w:abstractNumId w:val="59"/>
  </w:num>
  <w:num w:numId="78">
    <w:abstractNumId w:val="68"/>
  </w:num>
  <w:num w:numId="79">
    <w:abstractNumId w:val="52"/>
  </w:num>
  <w:num w:numId="80">
    <w:abstractNumId w:val="10"/>
  </w:num>
  <w:num w:numId="81">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3B5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591"/>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D7E"/>
    <w:rsid w:val="00044FF3"/>
    <w:rsid w:val="00045012"/>
    <w:rsid w:val="00045244"/>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5A2"/>
    <w:rsid w:val="00063837"/>
    <w:rsid w:val="00063984"/>
    <w:rsid w:val="00063A8D"/>
    <w:rsid w:val="00063D7B"/>
    <w:rsid w:val="0006414C"/>
    <w:rsid w:val="000644E3"/>
    <w:rsid w:val="0006451A"/>
    <w:rsid w:val="0006472F"/>
    <w:rsid w:val="00064A6C"/>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A8A"/>
    <w:rsid w:val="00077BF8"/>
    <w:rsid w:val="00077CAD"/>
    <w:rsid w:val="00077EB8"/>
    <w:rsid w:val="000800AF"/>
    <w:rsid w:val="000801BC"/>
    <w:rsid w:val="0008046A"/>
    <w:rsid w:val="00080610"/>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D8E"/>
    <w:rsid w:val="00090059"/>
    <w:rsid w:val="000900D3"/>
    <w:rsid w:val="000902F8"/>
    <w:rsid w:val="000903CA"/>
    <w:rsid w:val="0009050D"/>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328"/>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166"/>
    <w:rsid w:val="000F374D"/>
    <w:rsid w:val="000F3AB4"/>
    <w:rsid w:val="000F43B9"/>
    <w:rsid w:val="000F447C"/>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DD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1BE2"/>
    <w:rsid w:val="00112302"/>
    <w:rsid w:val="0011277E"/>
    <w:rsid w:val="00112C2B"/>
    <w:rsid w:val="00112E6C"/>
    <w:rsid w:val="00113195"/>
    <w:rsid w:val="00113610"/>
    <w:rsid w:val="00113731"/>
    <w:rsid w:val="00113749"/>
    <w:rsid w:val="0011377E"/>
    <w:rsid w:val="0011397A"/>
    <w:rsid w:val="00113D66"/>
    <w:rsid w:val="0011409D"/>
    <w:rsid w:val="00114C04"/>
    <w:rsid w:val="00114D59"/>
    <w:rsid w:val="001151A8"/>
    <w:rsid w:val="001152E3"/>
    <w:rsid w:val="001154E0"/>
    <w:rsid w:val="001157F5"/>
    <w:rsid w:val="0011584B"/>
    <w:rsid w:val="001166D4"/>
    <w:rsid w:val="00116B77"/>
    <w:rsid w:val="001171D6"/>
    <w:rsid w:val="001174BB"/>
    <w:rsid w:val="00117A4E"/>
    <w:rsid w:val="0012093B"/>
    <w:rsid w:val="00120A0D"/>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620"/>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7D4"/>
    <w:rsid w:val="00161E09"/>
    <w:rsid w:val="00162514"/>
    <w:rsid w:val="00162793"/>
    <w:rsid w:val="001627E3"/>
    <w:rsid w:val="00162826"/>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0F41"/>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44"/>
    <w:rsid w:val="001813B0"/>
    <w:rsid w:val="00181632"/>
    <w:rsid w:val="00181961"/>
    <w:rsid w:val="00182172"/>
    <w:rsid w:val="00182388"/>
    <w:rsid w:val="001829F9"/>
    <w:rsid w:val="00182C7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1BF4"/>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97E31"/>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F9E"/>
    <w:rsid w:val="001B011F"/>
    <w:rsid w:val="001B019B"/>
    <w:rsid w:val="001B088B"/>
    <w:rsid w:val="001B0B5F"/>
    <w:rsid w:val="001B0E86"/>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964"/>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92"/>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73C"/>
    <w:rsid w:val="00230811"/>
    <w:rsid w:val="00230B5E"/>
    <w:rsid w:val="0023174E"/>
    <w:rsid w:val="002318D4"/>
    <w:rsid w:val="00231F3B"/>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53A"/>
    <w:rsid w:val="00240AEF"/>
    <w:rsid w:val="00240B53"/>
    <w:rsid w:val="00240C3D"/>
    <w:rsid w:val="00240EA6"/>
    <w:rsid w:val="0024107E"/>
    <w:rsid w:val="002414DB"/>
    <w:rsid w:val="002417CB"/>
    <w:rsid w:val="00241BBD"/>
    <w:rsid w:val="00241E46"/>
    <w:rsid w:val="00242322"/>
    <w:rsid w:val="002424E5"/>
    <w:rsid w:val="002425C4"/>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2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12D"/>
    <w:rsid w:val="00286516"/>
    <w:rsid w:val="002872DF"/>
    <w:rsid w:val="00287547"/>
    <w:rsid w:val="00287644"/>
    <w:rsid w:val="002876BF"/>
    <w:rsid w:val="00287FB3"/>
    <w:rsid w:val="00290010"/>
    <w:rsid w:val="0029013F"/>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69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DB5"/>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D21"/>
    <w:rsid w:val="0031235D"/>
    <w:rsid w:val="00312446"/>
    <w:rsid w:val="003125B6"/>
    <w:rsid w:val="003125DF"/>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2BF"/>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0E36"/>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74"/>
    <w:rsid w:val="00382B89"/>
    <w:rsid w:val="00382D2C"/>
    <w:rsid w:val="003831D5"/>
    <w:rsid w:val="00383BEC"/>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21A"/>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7E"/>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19D"/>
    <w:rsid w:val="003E0AD8"/>
    <w:rsid w:val="003E0ADC"/>
    <w:rsid w:val="003E0E85"/>
    <w:rsid w:val="003E1211"/>
    <w:rsid w:val="003E1AE5"/>
    <w:rsid w:val="003E1D9D"/>
    <w:rsid w:val="003E1F99"/>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9D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0E04"/>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B9B"/>
    <w:rsid w:val="00406D2D"/>
    <w:rsid w:val="00406F20"/>
    <w:rsid w:val="00407014"/>
    <w:rsid w:val="00407210"/>
    <w:rsid w:val="004072A8"/>
    <w:rsid w:val="004078FD"/>
    <w:rsid w:val="00407969"/>
    <w:rsid w:val="00407D0A"/>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03F"/>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925"/>
    <w:rsid w:val="00450AA0"/>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0A2"/>
    <w:rsid w:val="00460141"/>
    <w:rsid w:val="0046017A"/>
    <w:rsid w:val="004604C1"/>
    <w:rsid w:val="0046059A"/>
    <w:rsid w:val="00460AD3"/>
    <w:rsid w:val="00460F13"/>
    <w:rsid w:val="00461032"/>
    <w:rsid w:val="00461C54"/>
    <w:rsid w:val="00461D73"/>
    <w:rsid w:val="00461DE2"/>
    <w:rsid w:val="00461EBD"/>
    <w:rsid w:val="00462520"/>
    <w:rsid w:val="004625D8"/>
    <w:rsid w:val="0046263A"/>
    <w:rsid w:val="00462AF9"/>
    <w:rsid w:val="00462C92"/>
    <w:rsid w:val="00462D0F"/>
    <w:rsid w:val="004631AC"/>
    <w:rsid w:val="0046331A"/>
    <w:rsid w:val="00464085"/>
    <w:rsid w:val="00464090"/>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75"/>
    <w:rsid w:val="004A2082"/>
    <w:rsid w:val="004A253B"/>
    <w:rsid w:val="004A290C"/>
    <w:rsid w:val="004A294C"/>
    <w:rsid w:val="004A2D61"/>
    <w:rsid w:val="004A2DFE"/>
    <w:rsid w:val="004A382D"/>
    <w:rsid w:val="004A409B"/>
    <w:rsid w:val="004A436F"/>
    <w:rsid w:val="004A4693"/>
    <w:rsid w:val="004A4840"/>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C59"/>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030"/>
    <w:rsid w:val="004E315B"/>
    <w:rsid w:val="004E394E"/>
    <w:rsid w:val="004E49C6"/>
    <w:rsid w:val="004E4BDD"/>
    <w:rsid w:val="004E4FDD"/>
    <w:rsid w:val="004E52AF"/>
    <w:rsid w:val="004E52D8"/>
    <w:rsid w:val="004E532C"/>
    <w:rsid w:val="004E54B9"/>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B7"/>
    <w:rsid w:val="005408DF"/>
    <w:rsid w:val="00540A70"/>
    <w:rsid w:val="0054102C"/>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AC9"/>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0E"/>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243"/>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7BA"/>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909"/>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53"/>
    <w:rsid w:val="005E68BB"/>
    <w:rsid w:val="005E691C"/>
    <w:rsid w:val="005E7445"/>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A71"/>
    <w:rsid w:val="00603BC4"/>
    <w:rsid w:val="00604C09"/>
    <w:rsid w:val="00604C7F"/>
    <w:rsid w:val="00604D27"/>
    <w:rsid w:val="006050E5"/>
    <w:rsid w:val="006054DE"/>
    <w:rsid w:val="00605E50"/>
    <w:rsid w:val="006060DD"/>
    <w:rsid w:val="006060F7"/>
    <w:rsid w:val="006063D5"/>
    <w:rsid w:val="00606BEA"/>
    <w:rsid w:val="00607090"/>
    <w:rsid w:val="006070EC"/>
    <w:rsid w:val="00607553"/>
    <w:rsid w:val="006079C7"/>
    <w:rsid w:val="00607A5C"/>
    <w:rsid w:val="00607A7B"/>
    <w:rsid w:val="00607B90"/>
    <w:rsid w:val="00607CA6"/>
    <w:rsid w:val="00607D8C"/>
    <w:rsid w:val="006104F5"/>
    <w:rsid w:val="0061097A"/>
    <w:rsid w:val="00610C31"/>
    <w:rsid w:val="00610F63"/>
    <w:rsid w:val="00610FAD"/>
    <w:rsid w:val="00610FC3"/>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3F9"/>
    <w:rsid w:val="006155F6"/>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7E8"/>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14A"/>
    <w:rsid w:val="0065737E"/>
    <w:rsid w:val="00657569"/>
    <w:rsid w:val="006575FD"/>
    <w:rsid w:val="00657724"/>
    <w:rsid w:val="00657F89"/>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1C1"/>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10B7"/>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EB5"/>
    <w:rsid w:val="006B6245"/>
    <w:rsid w:val="006B6648"/>
    <w:rsid w:val="006B66F2"/>
    <w:rsid w:val="006B738B"/>
    <w:rsid w:val="006B790F"/>
    <w:rsid w:val="006B7F0E"/>
    <w:rsid w:val="006B7F49"/>
    <w:rsid w:val="006C00CB"/>
    <w:rsid w:val="006C0940"/>
    <w:rsid w:val="006C09E2"/>
    <w:rsid w:val="006C09F4"/>
    <w:rsid w:val="006C0E8E"/>
    <w:rsid w:val="006C1C6C"/>
    <w:rsid w:val="006C24A6"/>
    <w:rsid w:val="006C27CF"/>
    <w:rsid w:val="006C2A35"/>
    <w:rsid w:val="006C331B"/>
    <w:rsid w:val="006C370F"/>
    <w:rsid w:val="006C393E"/>
    <w:rsid w:val="006C3D18"/>
    <w:rsid w:val="006C3E30"/>
    <w:rsid w:val="006C3ED8"/>
    <w:rsid w:val="006C3F47"/>
    <w:rsid w:val="006C3F51"/>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3FA"/>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186"/>
    <w:rsid w:val="007505F6"/>
    <w:rsid w:val="007510F0"/>
    <w:rsid w:val="00751256"/>
    <w:rsid w:val="0075148E"/>
    <w:rsid w:val="007518F2"/>
    <w:rsid w:val="00752197"/>
    <w:rsid w:val="007521C3"/>
    <w:rsid w:val="007522A6"/>
    <w:rsid w:val="00752490"/>
    <w:rsid w:val="007526F4"/>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B8A"/>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D0E"/>
    <w:rsid w:val="00780391"/>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51"/>
    <w:rsid w:val="0078366D"/>
    <w:rsid w:val="00783A0A"/>
    <w:rsid w:val="00783A4B"/>
    <w:rsid w:val="00783C86"/>
    <w:rsid w:val="00783F77"/>
    <w:rsid w:val="00784138"/>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EA"/>
    <w:rsid w:val="00791BBE"/>
    <w:rsid w:val="0079226A"/>
    <w:rsid w:val="0079271E"/>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EB1"/>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88C"/>
    <w:rsid w:val="007A3DA8"/>
    <w:rsid w:val="007A3DDA"/>
    <w:rsid w:val="007A3E61"/>
    <w:rsid w:val="007A442A"/>
    <w:rsid w:val="007A4AA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B0F"/>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0F8D"/>
    <w:rsid w:val="007D12C1"/>
    <w:rsid w:val="007D13C2"/>
    <w:rsid w:val="007D1546"/>
    <w:rsid w:val="007D17E3"/>
    <w:rsid w:val="007D1990"/>
    <w:rsid w:val="007D1AEA"/>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4D40"/>
    <w:rsid w:val="007F4DF9"/>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004"/>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547"/>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D5D"/>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913"/>
    <w:rsid w:val="00871AD6"/>
    <w:rsid w:val="00871FEA"/>
    <w:rsid w:val="0087208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A9C"/>
    <w:rsid w:val="008A054E"/>
    <w:rsid w:val="008A0E04"/>
    <w:rsid w:val="008A0F67"/>
    <w:rsid w:val="008A1473"/>
    <w:rsid w:val="008A14E1"/>
    <w:rsid w:val="008A1D82"/>
    <w:rsid w:val="008A1FE1"/>
    <w:rsid w:val="008A2316"/>
    <w:rsid w:val="008A2680"/>
    <w:rsid w:val="008A27B1"/>
    <w:rsid w:val="008A295F"/>
    <w:rsid w:val="008A2E27"/>
    <w:rsid w:val="008A311B"/>
    <w:rsid w:val="008A31B9"/>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01A"/>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269"/>
    <w:rsid w:val="008D3914"/>
    <w:rsid w:val="008D3D9C"/>
    <w:rsid w:val="008D45DD"/>
    <w:rsid w:val="008D5323"/>
    <w:rsid w:val="008D55AC"/>
    <w:rsid w:val="008D5810"/>
    <w:rsid w:val="008D5D0C"/>
    <w:rsid w:val="008D613E"/>
    <w:rsid w:val="008D6240"/>
    <w:rsid w:val="008D65C0"/>
    <w:rsid w:val="008D7EEA"/>
    <w:rsid w:val="008E0190"/>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21F"/>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1D3"/>
    <w:rsid w:val="00910973"/>
    <w:rsid w:val="00910E21"/>
    <w:rsid w:val="00911191"/>
    <w:rsid w:val="00911240"/>
    <w:rsid w:val="00911455"/>
    <w:rsid w:val="009115AB"/>
    <w:rsid w:val="00911622"/>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2AF0"/>
    <w:rsid w:val="0092326F"/>
    <w:rsid w:val="00923437"/>
    <w:rsid w:val="00923838"/>
    <w:rsid w:val="00923A93"/>
    <w:rsid w:val="009244F6"/>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160"/>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E5"/>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CC9"/>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8DF"/>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D2A"/>
    <w:rsid w:val="00957219"/>
    <w:rsid w:val="00957AF5"/>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226"/>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F83"/>
    <w:rsid w:val="009740F5"/>
    <w:rsid w:val="00974188"/>
    <w:rsid w:val="009749DA"/>
    <w:rsid w:val="00974D58"/>
    <w:rsid w:val="00974FCB"/>
    <w:rsid w:val="00974FE1"/>
    <w:rsid w:val="009750AC"/>
    <w:rsid w:val="009756A1"/>
    <w:rsid w:val="009758B2"/>
    <w:rsid w:val="009758E6"/>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1D98"/>
    <w:rsid w:val="00982457"/>
    <w:rsid w:val="00982524"/>
    <w:rsid w:val="0098261F"/>
    <w:rsid w:val="00982784"/>
    <w:rsid w:val="009828F9"/>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76"/>
    <w:rsid w:val="009876E4"/>
    <w:rsid w:val="00987840"/>
    <w:rsid w:val="00987C57"/>
    <w:rsid w:val="00987D4D"/>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03D"/>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F31"/>
    <w:rsid w:val="009C5FC0"/>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C8F"/>
    <w:rsid w:val="009D4D1D"/>
    <w:rsid w:val="009D4F6C"/>
    <w:rsid w:val="009D5028"/>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C"/>
    <w:rsid w:val="009F796E"/>
    <w:rsid w:val="00A004EE"/>
    <w:rsid w:val="00A0095B"/>
    <w:rsid w:val="00A00B55"/>
    <w:rsid w:val="00A01520"/>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61F"/>
    <w:rsid w:val="00A15974"/>
    <w:rsid w:val="00A15C15"/>
    <w:rsid w:val="00A15D67"/>
    <w:rsid w:val="00A15DF7"/>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A8B"/>
    <w:rsid w:val="00A50C7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B32"/>
    <w:rsid w:val="00A551BE"/>
    <w:rsid w:val="00A551E2"/>
    <w:rsid w:val="00A553B8"/>
    <w:rsid w:val="00A55AE7"/>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89"/>
    <w:rsid w:val="00AA7214"/>
    <w:rsid w:val="00AA7C36"/>
    <w:rsid w:val="00AA7C95"/>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3CE9"/>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286"/>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AD1"/>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771"/>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DC"/>
    <w:rsid w:val="00B444E9"/>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4A4"/>
    <w:rsid w:val="00B50BF1"/>
    <w:rsid w:val="00B50D3F"/>
    <w:rsid w:val="00B510B2"/>
    <w:rsid w:val="00B518ED"/>
    <w:rsid w:val="00B51A8B"/>
    <w:rsid w:val="00B51CBA"/>
    <w:rsid w:val="00B51D56"/>
    <w:rsid w:val="00B51F38"/>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4E3"/>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36E"/>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6FB"/>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BB2"/>
    <w:rsid w:val="00BD7C25"/>
    <w:rsid w:val="00BE0077"/>
    <w:rsid w:val="00BE036E"/>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1989"/>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4F0A"/>
    <w:rsid w:val="00BF50AE"/>
    <w:rsid w:val="00BF5DFF"/>
    <w:rsid w:val="00BF69D1"/>
    <w:rsid w:val="00BF6D60"/>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D01"/>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B5A"/>
    <w:rsid w:val="00C13EB0"/>
    <w:rsid w:val="00C14034"/>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54"/>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8A"/>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7F1"/>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38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892"/>
    <w:rsid w:val="00CF7AAC"/>
    <w:rsid w:val="00CF7D9E"/>
    <w:rsid w:val="00D00021"/>
    <w:rsid w:val="00D0045F"/>
    <w:rsid w:val="00D00A5C"/>
    <w:rsid w:val="00D01029"/>
    <w:rsid w:val="00D0120C"/>
    <w:rsid w:val="00D01363"/>
    <w:rsid w:val="00D01473"/>
    <w:rsid w:val="00D014F5"/>
    <w:rsid w:val="00D01625"/>
    <w:rsid w:val="00D0173C"/>
    <w:rsid w:val="00D0185E"/>
    <w:rsid w:val="00D0198C"/>
    <w:rsid w:val="00D01AC3"/>
    <w:rsid w:val="00D01B83"/>
    <w:rsid w:val="00D01B96"/>
    <w:rsid w:val="00D01BF0"/>
    <w:rsid w:val="00D01C0F"/>
    <w:rsid w:val="00D02073"/>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90F"/>
    <w:rsid w:val="00D36B50"/>
    <w:rsid w:val="00D36FF1"/>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3B"/>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4EBB"/>
    <w:rsid w:val="00D651F3"/>
    <w:rsid w:val="00D652C9"/>
    <w:rsid w:val="00D6555C"/>
    <w:rsid w:val="00D65828"/>
    <w:rsid w:val="00D65907"/>
    <w:rsid w:val="00D66395"/>
    <w:rsid w:val="00D66480"/>
    <w:rsid w:val="00D669D8"/>
    <w:rsid w:val="00D66CB7"/>
    <w:rsid w:val="00D671D8"/>
    <w:rsid w:val="00D6737F"/>
    <w:rsid w:val="00D6781E"/>
    <w:rsid w:val="00D67A31"/>
    <w:rsid w:val="00D67F92"/>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216"/>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0C4"/>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098"/>
    <w:rsid w:val="00DB63E1"/>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DF7"/>
    <w:rsid w:val="00DC1FB2"/>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79E"/>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1E8"/>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0BC1"/>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237"/>
    <w:rsid w:val="00E15575"/>
    <w:rsid w:val="00E15622"/>
    <w:rsid w:val="00E15868"/>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972"/>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6BA"/>
    <w:rsid w:val="00E37956"/>
    <w:rsid w:val="00E379EB"/>
    <w:rsid w:val="00E4013C"/>
    <w:rsid w:val="00E401F7"/>
    <w:rsid w:val="00E4068F"/>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6E5"/>
    <w:rsid w:val="00E52781"/>
    <w:rsid w:val="00E52E11"/>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3D"/>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2C65"/>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C"/>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CC8"/>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33E"/>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AA6"/>
    <w:rsid w:val="00F13C48"/>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147"/>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C95"/>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9F6"/>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C21"/>
    <w:rsid w:val="00F76DD7"/>
    <w:rsid w:val="00F76F23"/>
    <w:rsid w:val="00F77061"/>
    <w:rsid w:val="00F776F4"/>
    <w:rsid w:val="00F77852"/>
    <w:rsid w:val="00F77A39"/>
    <w:rsid w:val="00F80010"/>
    <w:rsid w:val="00F80535"/>
    <w:rsid w:val="00F814E9"/>
    <w:rsid w:val="00F81709"/>
    <w:rsid w:val="00F817FC"/>
    <w:rsid w:val="00F81ADD"/>
    <w:rsid w:val="00F81AE4"/>
    <w:rsid w:val="00F81D7F"/>
    <w:rsid w:val="00F824B5"/>
    <w:rsid w:val="00F82545"/>
    <w:rsid w:val="00F82A32"/>
    <w:rsid w:val="00F82FE4"/>
    <w:rsid w:val="00F830F4"/>
    <w:rsid w:val="00F83281"/>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420B"/>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47C"/>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24"/>
    <w:rsid w:val="00FD00C2"/>
    <w:rsid w:val="00FD04B3"/>
    <w:rsid w:val="00FD0AA7"/>
    <w:rsid w:val="00FD0CEA"/>
    <w:rsid w:val="00FD0D22"/>
    <w:rsid w:val="00FD0D9B"/>
    <w:rsid w:val="00FD1074"/>
    <w:rsid w:val="00FD1E48"/>
    <w:rsid w:val="00FD274A"/>
    <w:rsid w:val="00FD324D"/>
    <w:rsid w:val="00FD360C"/>
    <w:rsid w:val="00FD38C6"/>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BCC"/>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B357D"/>
    <w:rsid w:val="409F5F96"/>
    <w:rsid w:val="40B43BF9"/>
    <w:rsid w:val="40BC2DF7"/>
    <w:rsid w:val="40CE14CF"/>
    <w:rsid w:val="40CF6877"/>
    <w:rsid w:val="40D0680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4B1713"/>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1D7A4"/>
  <w15:docId w15:val="{CD1A2BE6-0701-45F2-813C-2272E925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2257"/>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260" w:after="260" w:line="413" w:lineRule="auto"/>
      <w:outlineLvl w:val="1"/>
    </w:pPr>
    <w:rPr>
      <w:sz w:val="32"/>
    </w:rPr>
  </w:style>
  <w:style w:type="paragraph" w:styleId="3">
    <w:name w:val="heading 3"/>
    <w:basedOn w:val="2"/>
    <w:next w:val="a"/>
    <w:link w:val="31"/>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 Char,Caption Char,Caption Char1 Char,cap Char Char1,Caption Char Char1 Char,cap Char2,条目,cap Char Char Char Char Char Char Char,Caption Char Char,Caption Char2,Caption Char Char Char,Caption Char Char1,fig and tbl,fighead2,Table 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 字符,Caption Char1 Char 字符,cap Char Char1 字符,Caption Char Char1 Char 字符,cap Char2 字符,条目 字符,cap Char Char Char Char Char Char Char 字符,Caption Char Char 字符,Caption Char2 字符,Caption Char Char Char 字符,fig and tbl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2">
    <w:name w:val="列出段落2"/>
    <w:basedOn w:val="a"/>
    <w:link w:val="ListParagraphChar"/>
    <w:uiPriority w:val="34"/>
    <w:qFormat/>
    <w:pPr>
      <w:ind w:firstLineChars="200" w:firstLine="420"/>
    </w:pPr>
  </w:style>
  <w:style w:type="character" w:customStyle="1" w:styleId="ListParagraphChar">
    <w:name w:val="List Paragraph Char"/>
    <w:basedOn w:val="a0"/>
    <w:link w:val="22"/>
    <w:uiPriority w:val="34"/>
    <w:qFormat/>
    <w:locked/>
    <w:rPr>
      <w:rFonts w:eastAsia="t"/>
      <w:szCs w:val="22"/>
    </w:rPr>
  </w:style>
  <w:style w:type="paragraph" w:styleId="aff0">
    <w:name w:val="List Paragraph"/>
    <w:aliases w:val="- Bullets,?? ??,?????,????,Lista1,中等深浅网格 1 - 着色 21,¥¡¡¡¡ì¬º¥¹¥È¶ÎÂä,ÁÐ³ö¶ÎÂä,列表段落1,—ño’i—Ž,¥ê¥¹¥È¶ÎÂä,1st level - Bullet List Paragraph,Lettre d'introduction,Paragrafo elenco,Normal bullet 2,Bullet list,목록단락,列,列表段落11,P,목록 단락,リスト段落,列出段落"/>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3">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3"/>
    <w:qFormat/>
    <w:rPr>
      <w:rFonts w:ascii="Times" w:eastAsia="Batang" w:hAnsi="Times" w:cs="Times" w:hint="default"/>
      <w:szCs w:val="24"/>
      <w:lang w:val="en-US"/>
    </w:rPr>
  </w:style>
  <w:style w:type="table" w:customStyle="1" w:styleId="23">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qFormat/>
    <w:rPr>
      <w:rFonts w:ascii="Arial" w:eastAsia="黑体" w:hAnsi="Arial" w:cs="Arial" w:hint="default"/>
      <w:b/>
      <w:kern w:val="44"/>
      <w:sz w:val="32"/>
      <w:szCs w:val="24"/>
    </w:rPr>
  </w:style>
  <w:style w:type="character" w:customStyle="1" w:styleId="20">
    <w:name w:val="标题 2 字符"/>
    <w:basedOn w:val="a0"/>
    <w:link w:val="2"/>
    <w:qFormat/>
    <w:rPr>
      <w:rFonts w:ascii="Cambria" w:eastAsia="宋体" w:hAnsi="Cambria" w:cs="Times New Roman"/>
      <w:b/>
      <w:kern w:val="2"/>
      <w:sz w:val="32"/>
      <w:szCs w:val="32"/>
    </w:rPr>
  </w:style>
  <w:style w:type="paragraph" w:customStyle="1" w:styleId="24">
    <w:name w:val="修订2"/>
    <w:hidden/>
    <w:uiPriority w:val="99"/>
    <w:semiHidden/>
    <w:qFormat/>
    <w:rPr>
      <w:rFonts w:eastAsia="t"/>
      <w:szCs w:val="22"/>
    </w:rPr>
  </w:style>
  <w:style w:type="character" w:customStyle="1" w:styleId="34">
    <w:name w:val="题注 字符3"/>
    <w:aliases w:val="cap 字符2,cap Char 字符2,Caption Char 字符2,Caption Char1 Char 字符2,cap Char Char1 字符2,Caption Char Char1 Char 字符2,cap Char2 字符2,条目 字符2,cap Char Char Char Char Char Char Char 字符1,Caption Char Char 字符1,Caption Char2 字符1,Caption Char Char Char 字符1"/>
    <w:qFormat/>
    <w:locked/>
    <w:rsid w:val="0009050D"/>
    <w:rPr>
      <w:rFonts w:asciiTheme="minorHAnsi" w:eastAsiaTheme="minorEastAsia" w:hAnsiTheme="minorHAnsi" w:cstheme="minorBidi"/>
      <w:b/>
      <w:bCs/>
      <w:kern w:val="2"/>
      <w:sz w:val="22"/>
      <w:szCs w:val="22"/>
      <w14:ligatures w14:val="standardContextual"/>
    </w:rPr>
  </w:style>
  <w:style w:type="character" w:styleId="aff2">
    <w:name w:val="Placeholder Text"/>
    <w:basedOn w:val="a0"/>
    <w:uiPriority w:val="99"/>
    <w:semiHidden/>
    <w:rsid w:val="00A1561F"/>
    <w:rPr>
      <w:color w:val="808080"/>
    </w:rPr>
  </w:style>
  <w:style w:type="character" w:customStyle="1" w:styleId="aff1">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0"/>
    <w:uiPriority w:val="34"/>
    <w:qFormat/>
    <w:locked/>
    <w:rsid w:val="009828F9"/>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222685">
      <w:bodyDiv w:val="1"/>
      <w:marLeft w:val="0"/>
      <w:marRight w:val="0"/>
      <w:marTop w:val="0"/>
      <w:marBottom w:val="0"/>
      <w:divBdr>
        <w:top w:val="none" w:sz="0" w:space="0" w:color="auto"/>
        <w:left w:val="none" w:sz="0" w:space="0" w:color="auto"/>
        <w:bottom w:val="none" w:sz="0" w:space="0" w:color="auto"/>
        <w:right w:val="none" w:sz="0" w:space="0" w:color="auto"/>
      </w:divBdr>
      <w:divsChild>
        <w:div w:id="944003826">
          <w:marLeft w:val="446"/>
          <w:marRight w:val="0"/>
          <w:marTop w:val="20"/>
          <w:marBottom w:val="0"/>
          <w:divBdr>
            <w:top w:val="none" w:sz="0" w:space="0" w:color="auto"/>
            <w:left w:val="none" w:sz="0" w:space="0" w:color="auto"/>
            <w:bottom w:val="none" w:sz="0" w:space="0" w:color="auto"/>
            <w:right w:val="none" w:sz="0" w:space="0" w:color="auto"/>
          </w:divBdr>
        </w:div>
        <w:div w:id="1777216134">
          <w:marLeft w:val="446"/>
          <w:marRight w:val="0"/>
          <w:marTop w:val="20"/>
          <w:marBottom w:val="0"/>
          <w:divBdr>
            <w:top w:val="none" w:sz="0" w:space="0" w:color="auto"/>
            <w:left w:val="none" w:sz="0" w:space="0" w:color="auto"/>
            <w:bottom w:val="none" w:sz="0" w:space="0" w:color="auto"/>
            <w:right w:val="none" w:sz="0" w:space="0" w:color="auto"/>
          </w:divBdr>
        </w:div>
        <w:div w:id="883098358">
          <w:marLeft w:val="446"/>
          <w:marRight w:val="0"/>
          <w:marTop w:val="20"/>
          <w:marBottom w:val="0"/>
          <w:divBdr>
            <w:top w:val="none" w:sz="0" w:space="0" w:color="auto"/>
            <w:left w:val="none" w:sz="0" w:space="0" w:color="auto"/>
            <w:bottom w:val="none" w:sz="0" w:space="0" w:color="auto"/>
            <w:right w:val="none" w:sz="0" w:space="0" w:color="auto"/>
          </w:divBdr>
        </w:div>
      </w:divsChild>
    </w:div>
    <w:div w:id="302467053">
      <w:bodyDiv w:val="1"/>
      <w:marLeft w:val="0"/>
      <w:marRight w:val="0"/>
      <w:marTop w:val="0"/>
      <w:marBottom w:val="0"/>
      <w:divBdr>
        <w:top w:val="none" w:sz="0" w:space="0" w:color="auto"/>
        <w:left w:val="none" w:sz="0" w:space="0" w:color="auto"/>
        <w:bottom w:val="none" w:sz="0" w:space="0" w:color="auto"/>
        <w:right w:val="none" w:sz="0" w:space="0" w:color="auto"/>
      </w:divBdr>
      <w:divsChild>
        <w:div w:id="1523784262">
          <w:marLeft w:val="446"/>
          <w:marRight w:val="0"/>
          <w:marTop w:val="20"/>
          <w:marBottom w:val="0"/>
          <w:divBdr>
            <w:top w:val="none" w:sz="0" w:space="0" w:color="auto"/>
            <w:left w:val="none" w:sz="0" w:space="0" w:color="auto"/>
            <w:bottom w:val="none" w:sz="0" w:space="0" w:color="auto"/>
            <w:right w:val="none" w:sz="0" w:space="0" w:color="auto"/>
          </w:divBdr>
        </w:div>
      </w:divsChild>
    </w:div>
    <w:div w:id="369382347">
      <w:bodyDiv w:val="1"/>
      <w:marLeft w:val="0"/>
      <w:marRight w:val="0"/>
      <w:marTop w:val="0"/>
      <w:marBottom w:val="0"/>
      <w:divBdr>
        <w:top w:val="none" w:sz="0" w:space="0" w:color="auto"/>
        <w:left w:val="none" w:sz="0" w:space="0" w:color="auto"/>
        <w:bottom w:val="none" w:sz="0" w:space="0" w:color="auto"/>
        <w:right w:val="none" w:sz="0" w:space="0" w:color="auto"/>
      </w:divBdr>
      <w:divsChild>
        <w:div w:id="2110467390">
          <w:marLeft w:val="446"/>
          <w:marRight w:val="0"/>
          <w:marTop w:val="0"/>
          <w:marBottom w:val="0"/>
          <w:divBdr>
            <w:top w:val="none" w:sz="0" w:space="0" w:color="auto"/>
            <w:left w:val="none" w:sz="0" w:space="0" w:color="auto"/>
            <w:bottom w:val="none" w:sz="0" w:space="0" w:color="auto"/>
            <w:right w:val="none" w:sz="0" w:space="0" w:color="auto"/>
          </w:divBdr>
        </w:div>
        <w:div w:id="204564006">
          <w:marLeft w:val="1166"/>
          <w:marRight w:val="0"/>
          <w:marTop w:val="0"/>
          <w:marBottom w:val="0"/>
          <w:divBdr>
            <w:top w:val="none" w:sz="0" w:space="0" w:color="auto"/>
            <w:left w:val="none" w:sz="0" w:space="0" w:color="auto"/>
            <w:bottom w:val="none" w:sz="0" w:space="0" w:color="auto"/>
            <w:right w:val="none" w:sz="0" w:space="0" w:color="auto"/>
          </w:divBdr>
        </w:div>
        <w:div w:id="1423909966">
          <w:marLeft w:val="1166"/>
          <w:marRight w:val="0"/>
          <w:marTop w:val="0"/>
          <w:marBottom w:val="0"/>
          <w:divBdr>
            <w:top w:val="none" w:sz="0" w:space="0" w:color="auto"/>
            <w:left w:val="none" w:sz="0" w:space="0" w:color="auto"/>
            <w:bottom w:val="none" w:sz="0" w:space="0" w:color="auto"/>
            <w:right w:val="none" w:sz="0" w:space="0" w:color="auto"/>
          </w:divBdr>
        </w:div>
        <w:div w:id="1082487122">
          <w:marLeft w:val="1886"/>
          <w:marRight w:val="0"/>
          <w:marTop w:val="0"/>
          <w:marBottom w:val="0"/>
          <w:divBdr>
            <w:top w:val="none" w:sz="0" w:space="0" w:color="auto"/>
            <w:left w:val="none" w:sz="0" w:space="0" w:color="auto"/>
            <w:bottom w:val="none" w:sz="0" w:space="0" w:color="auto"/>
            <w:right w:val="none" w:sz="0" w:space="0" w:color="auto"/>
          </w:divBdr>
        </w:div>
        <w:div w:id="44839022">
          <w:marLeft w:val="446"/>
          <w:marRight w:val="0"/>
          <w:marTop w:val="0"/>
          <w:marBottom w:val="0"/>
          <w:divBdr>
            <w:top w:val="none" w:sz="0" w:space="0" w:color="auto"/>
            <w:left w:val="none" w:sz="0" w:space="0" w:color="auto"/>
            <w:bottom w:val="none" w:sz="0" w:space="0" w:color="auto"/>
            <w:right w:val="none" w:sz="0" w:space="0" w:color="auto"/>
          </w:divBdr>
        </w:div>
        <w:div w:id="593317881">
          <w:marLeft w:val="1166"/>
          <w:marRight w:val="0"/>
          <w:marTop w:val="0"/>
          <w:marBottom w:val="0"/>
          <w:divBdr>
            <w:top w:val="none" w:sz="0" w:space="0" w:color="auto"/>
            <w:left w:val="none" w:sz="0" w:space="0" w:color="auto"/>
            <w:bottom w:val="none" w:sz="0" w:space="0" w:color="auto"/>
            <w:right w:val="none" w:sz="0" w:space="0" w:color="auto"/>
          </w:divBdr>
        </w:div>
      </w:divsChild>
    </w:div>
    <w:div w:id="404113804">
      <w:bodyDiv w:val="1"/>
      <w:marLeft w:val="0"/>
      <w:marRight w:val="0"/>
      <w:marTop w:val="0"/>
      <w:marBottom w:val="0"/>
      <w:divBdr>
        <w:top w:val="none" w:sz="0" w:space="0" w:color="auto"/>
        <w:left w:val="none" w:sz="0" w:space="0" w:color="auto"/>
        <w:bottom w:val="none" w:sz="0" w:space="0" w:color="auto"/>
        <w:right w:val="none" w:sz="0" w:space="0" w:color="auto"/>
      </w:divBdr>
      <w:divsChild>
        <w:div w:id="524514061">
          <w:marLeft w:val="446"/>
          <w:marRight w:val="0"/>
          <w:marTop w:val="20"/>
          <w:marBottom w:val="0"/>
          <w:divBdr>
            <w:top w:val="none" w:sz="0" w:space="0" w:color="auto"/>
            <w:left w:val="none" w:sz="0" w:space="0" w:color="auto"/>
            <w:bottom w:val="none" w:sz="0" w:space="0" w:color="auto"/>
            <w:right w:val="none" w:sz="0" w:space="0" w:color="auto"/>
          </w:divBdr>
        </w:div>
        <w:div w:id="669719277">
          <w:marLeft w:val="446"/>
          <w:marRight w:val="0"/>
          <w:marTop w:val="20"/>
          <w:marBottom w:val="0"/>
          <w:divBdr>
            <w:top w:val="none" w:sz="0" w:space="0" w:color="auto"/>
            <w:left w:val="none" w:sz="0" w:space="0" w:color="auto"/>
            <w:bottom w:val="none" w:sz="0" w:space="0" w:color="auto"/>
            <w:right w:val="none" w:sz="0" w:space="0" w:color="auto"/>
          </w:divBdr>
        </w:div>
      </w:divsChild>
    </w:div>
    <w:div w:id="414014766">
      <w:bodyDiv w:val="1"/>
      <w:marLeft w:val="0"/>
      <w:marRight w:val="0"/>
      <w:marTop w:val="0"/>
      <w:marBottom w:val="0"/>
      <w:divBdr>
        <w:top w:val="none" w:sz="0" w:space="0" w:color="auto"/>
        <w:left w:val="none" w:sz="0" w:space="0" w:color="auto"/>
        <w:bottom w:val="none" w:sz="0" w:space="0" w:color="auto"/>
        <w:right w:val="none" w:sz="0" w:space="0" w:color="auto"/>
      </w:divBdr>
      <w:divsChild>
        <w:div w:id="792596105">
          <w:marLeft w:val="446"/>
          <w:marRight w:val="0"/>
          <w:marTop w:val="20"/>
          <w:marBottom w:val="0"/>
          <w:divBdr>
            <w:top w:val="none" w:sz="0" w:space="0" w:color="auto"/>
            <w:left w:val="none" w:sz="0" w:space="0" w:color="auto"/>
            <w:bottom w:val="none" w:sz="0" w:space="0" w:color="auto"/>
            <w:right w:val="none" w:sz="0" w:space="0" w:color="auto"/>
          </w:divBdr>
        </w:div>
      </w:divsChild>
    </w:div>
    <w:div w:id="469832778">
      <w:bodyDiv w:val="1"/>
      <w:marLeft w:val="0"/>
      <w:marRight w:val="0"/>
      <w:marTop w:val="0"/>
      <w:marBottom w:val="0"/>
      <w:divBdr>
        <w:top w:val="none" w:sz="0" w:space="0" w:color="auto"/>
        <w:left w:val="none" w:sz="0" w:space="0" w:color="auto"/>
        <w:bottom w:val="none" w:sz="0" w:space="0" w:color="auto"/>
        <w:right w:val="none" w:sz="0" w:space="0" w:color="auto"/>
      </w:divBdr>
      <w:divsChild>
        <w:div w:id="213926565">
          <w:marLeft w:val="446"/>
          <w:marRight w:val="0"/>
          <w:marTop w:val="0"/>
          <w:marBottom w:val="0"/>
          <w:divBdr>
            <w:top w:val="none" w:sz="0" w:space="0" w:color="auto"/>
            <w:left w:val="none" w:sz="0" w:space="0" w:color="auto"/>
            <w:bottom w:val="none" w:sz="0" w:space="0" w:color="auto"/>
            <w:right w:val="none" w:sz="0" w:space="0" w:color="auto"/>
          </w:divBdr>
        </w:div>
        <w:div w:id="1832287807">
          <w:marLeft w:val="446"/>
          <w:marRight w:val="0"/>
          <w:marTop w:val="0"/>
          <w:marBottom w:val="0"/>
          <w:divBdr>
            <w:top w:val="none" w:sz="0" w:space="0" w:color="auto"/>
            <w:left w:val="none" w:sz="0" w:space="0" w:color="auto"/>
            <w:bottom w:val="none" w:sz="0" w:space="0" w:color="auto"/>
            <w:right w:val="none" w:sz="0" w:space="0" w:color="auto"/>
          </w:divBdr>
        </w:div>
        <w:div w:id="561020187">
          <w:marLeft w:val="446"/>
          <w:marRight w:val="0"/>
          <w:marTop w:val="0"/>
          <w:marBottom w:val="0"/>
          <w:divBdr>
            <w:top w:val="none" w:sz="0" w:space="0" w:color="auto"/>
            <w:left w:val="none" w:sz="0" w:space="0" w:color="auto"/>
            <w:bottom w:val="none" w:sz="0" w:space="0" w:color="auto"/>
            <w:right w:val="none" w:sz="0" w:space="0" w:color="auto"/>
          </w:divBdr>
        </w:div>
      </w:divsChild>
    </w:div>
    <w:div w:id="473135369">
      <w:bodyDiv w:val="1"/>
      <w:marLeft w:val="0"/>
      <w:marRight w:val="0"/>
      <w:marTop w:val="0"/>
      <w:marBottom w:val="0"/>
      <w:divBdr>
        <w:top w:val="none" w:sz="0" w:space="0" w:color="auto"/>
        <w:left w:val="none" w:sz="0" w:space="0" w:color="auto"/>
        <w:bottom w:val="none" w:sz="0" w:space="0" w:color="auto"/>
        <w:right w:val="none" w:sz="0" w:space="0" w:color="auto"/>
      </w:divBdr>
    </w:div>
    <w:div w:id="529027295">
      <w:bodyDiv w:val="1"/>
      <w:marLeft w:val="0"/>
      <w:marRight w:val="0"/>
      <w:marTop w:val="0"/>
      <w:marBottom w:val="0"/>
      <w:divBdr>
        <w:top w:val="none" w:sz="0" w:space="0" w:color="auto"/>
        <w:left w:val="none" w:sz="0" w:space="0" w:color="auto"/>
        <w:bottom w:val="none" w:sz="0" w:space="0" w:color="auto"/>
        <w:right w:val="none" w:sz="0" w:space="0" w:color="auto"/>
      </w:divBdr>
      <w:divsChild>
        <w:div w:id="1459449175">
          <w:marLeft w:val="446"/>
          <w:marRight w:val="0"/>
          <w:marTop w:val="0"/>
          <w:marBottom w:val="0"/>
          <w:divBdr>
            <w:top w:val="none" w:sz="0" w:space="0" w:color="auto"/>
            <w:left w:val="none" w:sz="0" w:space="0" w:color="auto"/>
            <w:bottom w:val="none" w:sz="0" w:space="0" w:color="auto"/>
            <w:right w:val="none" w:sz="0" w:space="0" w:color="auto"/>
          </w:divBdr>
        </w:div>
        <w:div w:id="1916164198">
          <w:marLeft w:val="446"/>
          <w:marRight w:val="0"/>
          <w:marTop w:val="0"/>
          <w:marBottom w:val="0"/>
          <w:divBdr>
            <w:top w:val="none" w:sz="0" w:space="0" w:color="auto"/>
            <w:left w:val="none" w:sz="0" w:space="0" w:color="auto"/>
            <w:bottom w:val="none" w:sz="0" w:space="0" w:color="auto"/>
            <w:right w:val="none" w:sz="0" w:space="0" w:color="auto"/>
          </w:divBdr>
        </w:div>
        <w:div w:id="1611743881">
          <w:marLeft w:val="446"/>
          <w:marRight w:val="0"/>
          <w:marTop w:val="0"/>
          <w:marBottom w:val="0"/>
          <w:divBdr>
            <w:top w:val="none" w:sz="0" w:space="0" w:color="auto"/>
            <w:left w:val="none" w:sz="0" w:space="0" w:color="auto"/>
            <w:bottom w:val="none" w:sz="0" w:space="0" w:color="auto"/>
            <w:right w:val="none" w:sz="0" w:space="0" w:color="auto"/>
          </w:divBdr>
        </w:div>
      </w:divsChild>
    </w:div>
    <w:div w:id="554976423">
      <w:bodyDiv w:val="1"/>
      <w:marLeft w:val="0"/>
      <w:marRight w:val="0"/>
      <w:marTop w:val="0"/>
      <w:marBottom w:val="0"/>
      <w:divBdr>
        <w:top w:val="none" w:sz="0" w:space="0" w:color="auto"/>
        <w:left w:val="none" w:sz="0" w:space="0" w:color="auto"/>
        <w:bottom w:val="none" w:sz="0" w:space="0" w:color="auto"/>
        <w:right w:val="none" w:sz="0" w:space="0" w:color="auto"/>
      </w:divBdr>
      <w:divsChild>
        <w:div w:id="358547500">
          <w:marLeft w:val="446"/>
          <w:marRight w:val="0"/>
          <w:marTop w:val="20"/>
          <w:marBottom w:val="0"/>
          <w:divBdr>
            <w:top w:val="none" w:sz="0" w:space="0" w:color="auto"/>
            <w:left w:val="none" w:sz="0" w:space="0" w:color="auto"/>
            <w:bottom w:val="none" w:sz="0" w:space="0" w:color="auto"/>
            <w:right w:val="none" w:sz="0" w:space="0" w:color="auto"/>
          </w:divBdr>
        </w:div>
      </w:divsChild>
    </w:div>
    <w:div w:id="697043699">
      <w:bodyDiv w:val="1"/>
      <w:marLeft w:val="0"/>
      <w:marRight w:val="0"/>
      <w:marTop w:val="0"/>
      <w:marBottom w:val="0"/>
      <w:divBdr>
        <w:top w:val="none" w:sz="0" w:space="0" w:color="auto"/>
        <w:left w:val="none" w:sz="0" w:space="0" w:color="auto"/>
        <w:bottom w:val="none" w:sz="0" w:space="0" w:color="auto"/>
        <w:right w:val="none" w:sz="0" w:space="0" w:color="auto"/>
      </w:divBdr>
    </w:div>
    <w:div w:id="1069882798">
      <w:bodyDiv w:val="1"/>
      <w:marLeft w:val="0"/>
      <w:marRight w:val="0"/>
      <w:marTop w:val="0"/>
      <w:marBottom w:val="0"/>
      <w:divBdr>
        <w:top w:val="none" w:sz="0" w:space="0" w:color="auto"/>
        <w:left w:val="none" w:sz="0" w:space="0" w:color="auto"/>
        <w:bottom w:val="none" w:sz="0" w:space="0" w:color="auto"/>
        <w:right w:val="none" w:sz="0" w:space="0" w:color="auto"/>
      </w:divBdr>
      <w:divsChild>
        <w:div w:id="1464422252">
          <w:marLeft w:val="1886"/>
          <w:marRight w:val="0"/>
          <w:marTop w:val="120"/>
          <w:marBottom w:val="0"/>
          <w:divBdr>
            <w:top w:val="none" w:sz="0" w:space="0" w:color="auto"/>
            <w:left w:val="none" w:sz="0" w:space="0" w:color="auto"/>
            <w:bottom w:val="none" w:sz="0" w:space="0" w:color="auto"/>
            <w:right w:val="none" w:sz="0" w:space="0" w:color="auto"/>
          </w:divBdr>
        </w:div>
        <w:div w:id="706295428">
          <w:marLeft w:val="1886"/>
          <w:marRight w:val="0"/>
          <w:marTop w:val="120"/>
          <w:marBottom w:val="0"/>
          <w:divBdr>
            <w:top w:val="none" w:sz="0" w:space="0" w:color="auto"/>
            <w:left w:val="none" w:sz="0" w:space="0" w:color="auto"/>
            <w:bottom w:val="none" w:sz="0" w:space="0" w:color="auto"/>
            <w:right w:val="none" w:sz="0" w:space="0" w:color="auto"/>
          </w:divBdr>
        </w:div>
        <w:div w:id="1505120727">
          <w:marLeft w:val="1886"/>
          <w:marRight w:val="0"/>
          <w:marTop w:val="120"/>
          <w:marBottom w:val="0"/>
          <w:divBdr>
            <w:top w:val="none" w:sz="0" w:space="0" w:color="auto"/>
            <w:left w:val="none" w:sz="0" w:space="0" w:color="auto"/>
            <w:bottom w:val="none" w:sz="0" w:space="0" w:color="auto"/>
            <w:right w:val="none" w:sz="0" w:space="0" w:color="auto"/>
          </w:divBdr>
        </w:div>
      </w:divsChild>
    </w:div>
    <w:div w:id="1132867638">
      <w:bodyDiv w:val="1"/>
      <w:marLeft w:val="0"/>
      <w:marRight w:val="0"/>
      <w:marTop w:val="0"/>
      <w:marBottom w:val="0"/>
      <w:divBdr>
        <w:top w:val="none" w:sz="0" w:space="0" w:color="auto"/>
        <w:left w:val="none" w:sz="0" w:space="0" w:color="auto"/>
        <w:bottom w:val="none" w:sz="0" w:space="0" w:color="auto"/>
        <w:right w:val="none" w:sz="0" w:space="0" w:color="auto"/>
      </w:divBdr>
      <w:divsChild>
        <w:div w:id="365763402">
          <w:marLeft w:val="446"/>
          <w:marRight w:val="0"/>
          <w:marTop w:val="20"/>
          <w:marBottom w:val="0"/>
          <w:divBdr>
            <w:top w:val="none" w:sz="0" w:space="0" w:color="auto"/>
            <w:left w:val="none" w:sz="0" w:space="0" w:color="auto"/>
            <w:bottom w:val="none" w:sz="0" w:space="0" w:color="auto"/>
            <w:right w:val="none" w:sz="0" w:space="0" w:color="auto"/>
          </w:divBdr>
        </w:div>
        <w:div w:id="380329379">
          <w:marLeft w:val="446"/>
          <w:marRight w:val="0"/>
          <w:marTop w:val="20"/>
          <w:marBottom w:val="0"/>
          <w:divBdr>
            <w:top w:val="none" w:sz="0" w:space="0" w:color="auto"/>
            <w:left w:val="none" w:sz="0" w:space="0" w:color="auto"/>
            <w:bottom w:val="none" w:sz="0" w:space="0" w:color="auto"/>
            <w:right w:val="none" w:sz="0" w:space="0" w:color="auto"/>
          </w:divBdr>
        </w:div>
        <w:div w:id="2020503121">
          <w:marLeft w:val="446"/>
          <w:marRight w:val="0"/>
          <w:marTop w:val="20"/>
          <w:marBottom w:val="0"/>
          <w:divBdr>
            <w:top w:val="none" w:sz="0" w:space="0" w:color="auto"/>
            <w:left w:val="none" w:sz="0" w:space="0" w:color="auto"/>
            <w:bottom w:val="none" w:sz="0" w:space="0" w:color="auto"/>
            <w:right w:val="none" w:sz="0" w:space="0" w:color="auto"/>
          </w:divBdr>
        </w:div>
      </w:divsChild>
    </w:div>
    <w:div w:id="1140347591">
      <w:bodyDiv w:val="1"/>
      <w:marLeft w:val="0"/>
      <w:marRight w:val="0"/>
      <w:marTop w:val="0"/>
      <w:marBottom w:val="0"/>
      <w:divBdr>
        <w:top w:val="none" w:sz="0" w:space="0" w:color="auto"/>
        <w:left w:val="none" w:sz="0" w:space="0" w:color="auto"/>
        <w:bottom w:val="none" w:sz="0" w:space="0" w:color="auto"/>
        <w:right w:val="none" w:sz="0" w:space="0" w:color="auto"/>
      </w:divBdr>
      <w:divsChild>
        <w:div w:id="717243185">
          <w:marLeft w:val="446"/>
          <w:marRight w:val="0"/>
          <w:marTop w:val="20"/>
          <w:marBottom w:val="0"/>
          <w:divBdr>
            <w:top w:val="none" w:sz="0" w:space="0" w:color="auto"/>
            <w:left w:val="none" w:sz="0" w:space="0" w:color="auto"/>
            <w:bottom w:val="none" w:sz="0" w:space="0" w:color="auto"/>
            <w:right w:val="none" w:sz="0" w:space="0" w:color="auto"/>
          </w:divBdr>
        </w:div>
      </w:divsChild>
    </w:div>
    <w:div w:id="1295720366">
      <w:bodyDiv w:val="1"/>
      <w:marLeft w:val="0"/>
      <w:marRight w:val="0"/>
      <w:marTop w:val="0"/>
      <w:marBottom w:val="0"/>
      <w:divBdr>
        <w:top w:val="none" w:sz="0" w:space="0" w:color="auto"/>
        <w:left w:val="none" w:sz="0" w:space="0" w:color="auto"/>
        <w:bottom w:val="none" w:sz="0" w:space="0" w:color="auto"/>
        <w:right w:val="none" w:sz="0" w:space="0" w:color="auto"/>
      </w:divBdr>
      <w:divsChild>
        <w:div w:id="1523276348">
          <w:marLeft w:val="446"/>
          <w:marRight w:val="0"/>
          <w:marTop w:val="20"/>
          <w:marBottom w:val="0"/>
          <w:divBdr>
            <w:top w:val="none" w:sz="0" w:space="0" w:color="auto"/>
            <w:left w:val="none" w:sz="0" w:space="0" w:color="auto"/>
            <w:bottom w:val="none" w:sz="0" w:space="0" w:color="auto"/>
            <w:right w:val="none" w:sz="0" w:space="0" w:color="auto"/>
          </w:divBdr>
        </w:div>
      </w:divsChild>
    </w:div>
    <w:div w:id="1304430642">
      <w:bodyDiv w:val="1"/>
      <w:marLeft w:val="0"/>
      <w:marRight w:val="0"/>
      <w:marTop w:val="0"/>
      <w:marBottom w:val="0"/>
      <w:divBdr>
        <w:top w:val="none" w:sz="0" w:space="0" w:color="auto"/>
        <w:left w:val="none" w:sz="0" w:space="0" w:color="auto"/>
        <w:bottom w:val="none" w:sz="0" w:space="0" w:color="auto"/>
        <w:right w:val="none" w:sz="0" w:space="0" w:color="auto"/>
      </w:divBdr>
      <w:divsChild>
        <w:div w:id="622199180">
          <w:marLeft w:val="446"/>
          <w:marRight w:val="0"/>
          <w:marTop w:val="20"/>
          <w:marBottom w:val="0"/>
          <w:divBdr>
            <w:top w:val="none" w:sz="0" w:space="0" w:color="auto"/>
            <w:left w:val="none" w:sz="0" w:space="0" w:color="auto"/>
            <w:bottom w:val="none" w:sz="0" w:space="0" w:color="auto"/>
            <w:right w:val="none" w:sz="0" w:space="0" w:color="auto"/>
          </w:divBdr>
        </w:div>
      </w:divsChild>
    </w:div>
    <w:div w:id="1373119350">
      <w:bodyDiv w:val="1"/>
      <w:marLeft w:val="0"/>
      <w:marRight w:val="0"/>
      <w:marTop w:val="0"/>
      <w:marBottom w:val="0"/>
      <w:divBdr>
        <w:top w:val="none" w:sz="0" w:space="0" w:color="auto"/>
        <w:left w:val="none" w:sz="0" w:space="0" w:color="auto"/>
        <w:bottom w:val="none" w:sz="0" w:space="0" w:color="auto"/>
        <w:right w:val="none" w:sz="0" w:space="0" w:color="auto"/>
      </w:divBdr>
      <w:divsChild>
        <w:div w:id="677584558">
          <w:marLeft w:val="446"/>
          <w:marRight w:val="0"/>
          <w:marTop w:val="20"/>
          <w:marBottom w:val="0"/>
          <w:divBdr>
            <w:top w:val="none" w:sz="0" w:space="0" w:color="auto"/>
            <w:left w:val="none" w:sz="0" w:space="0" w:color="auto"/>
            <w:bottom w:val="none" w:sz="0" w:space="0" w:color="auto"/>
            <w:right w:val="none" w:sz="0" w:space="0" w:color="auto"/>
          </w:divBdr>
        </w:div>
        <w:div w:id="1532189169">
          <w:marLeft w:val="446"/>
          <w:marRight w:val="0"/>
          <w:marTop w:val="20"/>
          <w:marBottom w:val="0"/>
          <w:divBdr>
            <w:top w:val="none" w:sz="0" w:space="0" w:color="auto"/>
            <w:left w:val="none" w:sz="0" w:space="0" w:color="auto"/>
            <w:bottom w:val="none" w:sz="0" w:space="0" w:color="auto"/>
            <w:right w:val="none" w:sz="0" w:space="0" w:color="auto"/>
          </w:divBdr>
        </w:div>
        <w:div w:id="1375352863">
          <w:marLeft w:val="446"/>
          <w:marRight w:val="0"/>
          <w:marTop w:val="20"/>
          <w:marBottom w:val="0"/>
          <w:divBdr>
            <w:top w:val="none" w:sz="0" w:space="0" w:color="auto"/>
            <w:left w:val="none" w:sz="0" w:space="0" w:color="auto"/>
            <w:bottom w:val="none" w:sz="0" w:space="0" w:color="auto"/>
            <w:right w:val="none" w:sz="0" w:space="0" w:color="auto"/>
          </w:divBdr>
        </w:div>
        <w:div w:id="1305044207">
          <w:marLeft w:val="446"/>
          <w:marRight w:val="0"/>
          <w:marTop w:val="20"/>
          <w:marBottom w:val="0"/>
          <w:divBdr>
            <w:top w:val="none" w:sz="0" w:space="0" w:color="auto"/>
            <w:left w:val="none" w:sz="0" w:space="0" w:color="auto"/>
            <w:bottom w:val="none" w:sz="0" w:space="0" w:color="auto"/>
            <w:right w:val="none" w:sz="0" w:space="0" w:color="auto"/>
          </w:divBdr>
        </w:div>
        <w:div w:id="1260678640">
          <w:marLeft w:val="446"/>
          <w:marRight w:val="0"/>
          <w:marTop w:val="20"/>
          <w:marBottom w:val="0"/>
          <w:divBdr>
            <w:top w:val="none" w:sz="0" w:space="0" w:color="auto"/>
            <w:left w:val="none" w:sz="0" w:space="0" w:color="auto"/>
            <w:bottom w:val="none" w:sz="0" w:space="0" w:color="auto"/>
            <w:right w:val="none" w:sz="0" w:space="0" w:color="auto"/>
          </w:divBdr>
        </w:div>
        <w:div w:id="1569222485">
          <w:marLeft w:val="446"/>
          <w:marRight w:val="0"/>
          <w:marTop w:val="20"/>
          <w:marBottom w:val="0"/>
          <w:divBdr>
            <w:top w:val="none" w:sz="0" w:space="0" w:color="auto"/>
            <w:left w:val="none" w:sz="0" w:space="0" w:color="auto"/>
            <w:bottom w:val="none" w:sz="0" w:space="0" w:color="auto"/>
            <w:right w:val="none" w:sz="0" w:space="0" w:color="auto"/>
          </w:divBdr>
        </w:div>
        <w:div w:id="181282218">
          <w:marLeft w:val="446"/>
          <w:marRight w:val="0"/>
          <w:marTop w:val="20"/>
          <w:marBottom w:val="0"/>
          <w:divBdr>
            <w:top w:val="none" w:sz="0" w:space="0" w:color="auto"/>
            <w:left w:val="none" w:sz="0" w:space="0" w:color="auto"/>
            <w:bottom w:val="none" w:sz="0" w:space="0" w:color="auto"/>
            <w:right w:val="none" w:sz="0" w:space="0" w:color="auto"/>
          </w:divBdr>
        </w:div>
        <w:div w:id="52849252">
          <w:marLeft w:val="446"/>
          <w:marRight w:val="0"/>
          <w:marTop w:val="20"/>
          <w:marBottom w:val="0"/>
          <w:divBdr>
            <w:top w:val="none" w:sz="0" w:space="0" w:color="auto"/>
            <w:left w:val="none" w:sz="0" w:space="0" w:color="auto"/>
            <w:bottom w:val="none" w:sz="0" w:space="0" w:color="auto"/>
            <w:right w:val="none" w:sz="0" w:space="0" w:color="auto"/>
          </w:divBdr>
        </w:div>
        <w:div w:id="1417704023">
          <w:marLeft w:val="446"/>
          <w:marRight w:val="0"/>
          <w:marTop w:val="0"/>
          <w:marBottom w:val="0"/>
          <w:divBdr>
            <w:top w:val="none" w:sz="0" w:space="0" w:color="auto"/>
            <w:left w:val="none" w:sz="0" w:space="0" w:color="auto"/>
            <w:bottom w:val="none" w:sz="0" w:space="0" w:color="auto"/>
            <w:right w:val="none" w:sz="0" w:space="0" w:color="auto"/>
          </w:divBdr>
        </w:div>
        <w:div w:id="1419132986">
          <w:marLeft w:val="446"/>
          <w:marRight w:val="0"/>
          <w:marTop w:val="20"/>
          <w:marBottom w:val="0"/>
          <w:divBdr>
            <w:top w:val="none" w:sz="0" w:space="0" w:color="auto"/>
            <w:left w:val="none" w:sz="0" w:space="0" w:color="auto"/>
            <w:bottom w:val="none" w:sz="0" w:space="0" w:color="auto"/>
            <w:right w:val="none" w:sz="0" w:space="0" w:color="auto"/>
          </w:divBdr>
        </w:div>
        <w:div w:id="393165409">
          <w:marLeft w:val="446"/>
          <w:marRight w:val="0"/>
          <w:marTop w:val="20"/>
          <w:marBottom w:val="0"/>
          <w:divBdr>
            <w:top w:val="none" w:sz="0" w:space="0" w:color="auto"/>
            <w:left w:val="none" w:sz="0" w:space="0" w:color="auto"/>
            <w:bottom w:val="none" w:sz="0" w:space="0" w:color="auto"/>
            <w:right w:val="none" w:sz="0" w:space="0" w:color="auto"/>
          </w:divBdr>
        </w:div>
        <w:div w:id="2094088202">
          <w:marLeft w:val="446"/>
          <w:marRight w:val="0"/>
          <w:marTop w:val="20"/>
          <w:marBottom w:val="0"/>
          <w:divBdr>
            <w:top w:val="none" w:sz="0" w:space="0" w:color="auto"/>
            <w:left w:val="none" w:sz="0" w:space="0" w:color="auto"/>
            <w:bottom w:val="none" w:sz="0" w:space="0" w:color="auto"/>
            <w:right w:val="none" w:sz="0" w:space="0" w:color="auto"/>
          </w:divBdr>
        </w:div>
        <w:div w:id="237404068">
          <w:marLeft w:val="446"/>
          <w:marRight w:val="0"/>
          <w:marTop w:val="20"/>
          <w:marBottom w:val="0"/>
          <w:divBdr>
            <w:top w:val="none" w:sz="0" w:space="0" w:color="auto"/>
            <w:left w:val="none" w:sz="0" w:space="0" w:color="auto"/>
            <w:bottom w:val="none" w:sz="0" w:space="0" w:color="auto"/>
            <w:right w:val="none" w:sz="0" w:space="0" w:color="auto"/>
          </w:divBdr>
        </w:div>
        <w:div w:id="596056080">
          <w:marLeft w:val="446"/>
          <w:marRight w:val="0"/>
          <w:marTop w:val="20"/>
          <w:marBottom w:val="0"/>
          <w:divBdr>
            <w:top w:val="none" w:sz="0" w:space="0" w:color="auto"/>
            <w:left w:val="none" w:sz="0" w:space="0" w:color="auto"/>
            <w:bottom w:val="none" w:sz="0" w:space="0" w:color="auto"/>
            <w:right w:val="none" w:sz="0" w:space="0" w:color="auto"/>
          </w:divBdr>
        </w:div>
      </w:divsChild>
    </w:div>
    <w:div w:id="1424692746">
      <w:bodyDiv w:val="1"/>
      <w:marLeft w:val="0"/>
      <w:marRight w:val="0"/>
      <w:marTop w:val="0"/>
      <w:marBottom w:val="0"/>
      <w:divBdr>
        <w:top w:val="none" w:sz="0" w:space="0" w:color="auto"/>
        <w:left w:val="none" w:sz="0" w:space="0" w:color="auto"/>
        <w:bottom w:val="none" w:sz="0" w:space="0" w:color="auto"/>
        <w:right w:val="none" w:sz="0" w:space="0" w:color="auto"/>
      </w:divBdr>
      <w:divsChild>
        <w:div w:id="1442072389">
          <w:marLeft w:val="446"/>
          <w:marRight w:val="0"/>
          <w:marTop w:val="0"/>
          <w:marBottom w:val="0"/>
          <w:divBdr>
            <w:top w:val="none" w:sz="0" w:space="0" w:color="auto"/>
            <w:left w:val="none" w:sz="0" w:space="0" w:color="auto"/>
            <w:bottom w:val="none" w:sz="0" w:space="0" w:color="auto"/>
            <w:right w:val="none" w:sz="0" w:space="0" w:color="auto"/>
          </w:divBdr>
        </w:div>
        <w:div w:id="2145536462">
          <w:marLeft w:val="1166"/>
          <w:marRight w:val="0"/>
          <w:marTop w:val="0"/>
          <w:marBottom w:val="0"/>
          <w:divBdr>
            <w:top w:val="none" w:sz="0" w:space="0" w:color="auto"/>
            <w:left w:val="none" w:sz="0" w:space="0" w:color="auto"/>
            <w:bottom w:val="none" w:sz="0" w:space="0" w:color="auto"/>
            <w:right w:val="none" w:sz="0" w:space="0" w:color="auto"/>
          </w:divBdr>
        </w:div>
        <w:div w:id="593438354">
          <w:marLeft w:val="1166"/>
          <w:marRight w:val="0"/>
          <w:marTop w:val="0"/>
          <w:marBottom w:val="0"/>
          <w:divBdr>
            <w:top w:val="none" w:sz="0" w:space="0" w:color="auto"/>
            <w:left w:val="none" w:sz="0" w:space="0" w:color="auto"/>
            <w:bottom w:val="none" w:sz="0" w:space="0" w:color="auto"/>
            <w:right w:val="none" w:sz="0" w:space="0" w:color="auto"/>
          </w:divBdr>
        </w:div>
      </w:divsChild>
    </w:div>
    <w:div w:id="1446729320">
      <w:bodyDiv w:val="1"/>
      <w:marLeft w:val="0"/>
      <w:marRight w:val="0"/>
      <w:marTop w:val="0"/>
      <w:marBottom w:val="0"/>
      <w:divBdr>
        <w:top w:val="none" w:sz="0" w:space="0" w:color="auto"/>
        <w:left w:val="none" w:sz="0" w:space="0" w:color="auto"/>
        <w:bottom w:val="none" w:sz="0" w:space="0" w:color="auto"/>
        <w:right w:val="none" w:sz="0" w:space="0" w:color="auto"/>
      </w:divBdr>
      <w:divsChild>
        <w:div w:id="56051856">
          <w:marLeft w:val="446"/>
          <w:marRight w:val="0"/>
          <w:marTop w:val="20"/>
          <w:marBottom w:val="0"/>
          <w:divBdr>
            <w:top w:val="none" w:sz="0" w:space="0" w:color="auto"/>
            <w:left w:val="none" w:sz="0" w:space="0" w:color="auto"/>
            <w:bottom w:val="none" w:sz="0" w:space="0" w:color="auto"/>
            <w:right w:val="none" w:sz="0" w:space="0" w:color="auto"/>
          </w:divBdr>
        </w:div>
        <w:div w:id="1122649295">
          <w:marLeft w:val="446"/>
          <w:marRight w:val="0"/>
          <w:marTop w:val="20"/>
          <w:marBottom w:val="0"/>
          <w:divBdr>
            <w:top w:val="none" w:sz="0" w:space="0" w:color="auto"/>
            <w:left w:val="none" w:sz="0" w:space="0" w:color="auto"/>
            <w:bottom w:val="none" w:sz="0" w:space="0" w:color="auto"/>
            <w:right w:val="none" w:sz="0" w:space="0" w:color="auto"/>
          </w:divBdr>
        </w:div>
      </w:divsChild>
    </w:div>
    <w:div w:id="1459375480">
      <w:bodyDiv w:val="1"/>
      <w:marLeft w:val="0"/>
      <w:marRight w:val="0"/>
      <w:marTop w:val="0"/>
      <w:marBottom w:val="0"/>
      <w:divBdr>
        <w:top w:val="none" w:sz="0" w:space="0" w:color="auto"/>
        <w:left w:val="none" w:sz="0" w:space="0" w:color="auto"/>
        <w:bottom w:val="none" w:sz="0" w:space="0" w:color="auto"/>
        <w:right w:val="none" w:sz="0" w:space="0" w:color="auto"/>
      </w:divBdr>
    </w:div>
    <w:div w:id="16354026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405">
          <w:marLeft w:val="446"/>
          <w:marRight w:val="0"/>
          <w:marTop w:val="20"/>
          <w:marBottom w:val="0"/>
          <w:divBdr>
            <w:top w:val="none" w:sz="0" w:space="0" w:color="auto"/>
            <w:left w:val="none" w:sz="0" w:space="0" w:color="auto"/>
            <w:bottom w:val="none" w:sz="0" w:space="0" w:color="auto"/>
            <w:right w:val="none" w:sz="0" w:space="0" w:color="auto"/>
          </w:divBdr>
        </w:div>
        <w:div w:id="682559301">
          <w:marLeft w:val="446"/>
          <w:marRight w:val="0"/>
          <w:marTop w:val="20"/>
          <w:marBottom w:val="0"/>
          <w:divBdr>
            <w:top w:val="none" w:sz="0" w:space="0" w:color="auto"/>
            <w:left w:val="none" w:sz="0" w:space="0" w:color="auto"/>
            <w:bottom w:val="none" w:sz="0" w:space="0" w:color="auto"/>
            <w:right w:val="none" w:sz="0" w:space="0" w:color="auto"/>
          </w:divBdr>
        </w:div>
      </w:divsChild>
    </w:div>
    <w:div w:id="1635679327">
      <w:bodyDiv w:val="1"/>
      <w:marLeft w:val="0"/>
      <w:marRight w:val="0"/>
      <w:marTop w:val="0"/>
      <w:marBottom w:val="0"/>
      <w:divBdr>
        <w:top w:val="none" w:sz="0" w:space="0" w:color="auto"/>
        <w:left w:val="none" w:sz="0" w:space="0" w:color="auto"/>
        <w:bottom w:val="none" w:sz="0" w:space="0" w:color="auto"/>
        <w:right w:val="none" w:sz="0" w:space="0" w:color="auto"/>
      </w:divBdr>
      <w:divsChild>
        <w:div w:id="38483493">
          <w:marLeft w:val="446"/>
          <w:marRight w:val="0"/>
          <w:marTop w:val="20"/>
          <w:marBottom w:val="0"/>
          <w:divBdr>
            <w:top w:val="none" w:sz="0" w:space="0" w:color="auto"/>
            <w:left w:val="none" w:sz="0" w:space="0" w:color="auto"/>
            <w:bottom w:val="none" w:sz="0" w:space="0" w:color="auto"/>
            <w:right w:val="none" w:sz="0" w:space="0" w:color="auto"/>
          </w:divBdr>
        </w:div>
        <w:div w:id="351032198">
          <w:marLeft w:val="446"/>
          <w:marRight w:val="0"/>
          <w:marTop w:val="20"/>
          <w:marBottom w:val="0"/>
          <w:divBdr>
            <w:top w:val="none" w:sz="0" w:space="0" w:color="auto"/>
            <w:left w:val="none" w:sz="0" w:space="0" w:color="auto"/>
            <w:bottom w:val="none" w:sz="0" w:space="0" w:color="auto"/>
            <w:right w:val="none" w:sz="0" w:space="0" w:color="auto"/>
          </w:divBdr>
        </w:div>
      </w:divsChild>
    </w:div>
    <w:div w:id="1707291083">
      <w:bodyDiv w:val="1"/>
      <w:marLeft w:val="0"/>
      <w:marRight w:val="0"/>
      <w:marTop w:val="0"/>
      <w:marBottom w:val="0"/>
      <w:divBdr>
        <w:top w:val="none" w:sz="0" w:space="0" w:color="auto"/>
        <w:left w:val="none" w:sz="0" w:space="0" w:color="auto"/>
        <w:bottom w:val="none" w:sz="0" w:space="0" w:color="auto"/>
        <w:right w:val="none" w:sz="0" w:space="0" w:color="auto"/>
      </w:divBdr>
      <w:divsChild>
        <w:div w:id="2103641537">
          <w:marLeft w:val="1886"/>
          <w:marRight w:val="0"/>
          <w:marTop w:val="120"/>
          <w:marBottom w:val="0"/>
          <w:divBdr>
            <w:top w:val="none" w:sz="0" w:space="0" w:color="auto"/>
            <w:left w:val="none" w:sz="0" w:space="0" w:color="auto"/>
            <w:bottom w:val="none" w:sz="0" w:space="0" w:color="auto"/>
            <w:right w:val="none" w:sz="0" w:space="0" w:color="auto"/>
          </w:divBdr>
        </w:div>
        <w:div w:id="1618246618">
          <w:marLeft w:val="1886"/>
          <w:marRight w:val="0"/>
          <w:marTop w:val="120"/>
          <w:marBottom w:val="0"/>
          <w:divBdr>
            <w:top w:val="none" w:sz="0" w:space="0" w:color="auto"/>
            <w:left w:val="none" w:sz="0" w:space="0" w:color="auto"/>
            <w:bottom w:val="none" w:sz="0" w:space="0" w:color="auto"/>
            <w:right w:val="none" w:sz="0" w:space="0" w:color="auto"/>
          </w:divBdr>
        </w:div>
        <w:div w:id="1212838916">
          <w:marLeft w:val="1886"/>
          <w:marRight w:val="0"/>
          <w:marTop w:val="120"/>
          <w:marBottom w:val="0"/>
          <w:divBdr>
            <w:top w:val="none" w:sz="0" w:space="0" w:color="auto"/>
            <w:left w:val="none" w:sz="0" w:space="0" w:color="auto"/>
            <w:bottom w:val="none" w:sz="0" w:space="0" w:color="auto"/>
            <w:right w:val="none" w:sz="0" w:space="0" w:color="auto"/>
          </w:divBdr>
        </w:div>
      </w:divsChild>
    </w:div>
    <w:div w:id="1958875554">
      <w:bodyDiv w:val="1"/>
      <w:marLeft w:val="0"/>
      <w:marRight w:val="0"/>
      <w:marTop w:val="0"/>
      <w:marBottom w:val="0"/>
      <w:divBdr>
        <w:top w:val="none" w:sz="0" w:space="0" w:color="auto"/>
        <w:left w:val="none" w:sz="0" w:space="0" w:color="auto"/>
        <w:bottom w:val="none" w:sz="0" w:space="0" w:color="auto"/>
        <w:right w:val="none" w:sz="0" w:space="0" w:color="auto"/>
      </w:divBdr>
    </w:div>
    <w:div w:id="2035765800">
      <w:bodyDiv w:val="1"/>
      <w:marLeft w:val="0"/>
      <w:marRight w:val="0"/>
      <w:marTop w:val="0"/>
      <w:marBottom w:val="0"/>
      <w:divBdr>
        <w:top w:val="none" w:sz="0" w:space="0" w:color="auto"/>
        <w:left w:val="none" w:sz="0" w:space="0" w:color="auto"/>
        <w:bottom w:val="none" w:sz="0" w:space="0" w:color="auto"/>
        <w:right w:val="none" w:sz="0" w:space="0" w:color="auto"/>
      </w:divBdr>
      <w:divsChild>
        <w:div w:id="1902250711">
          <w:marLeft w:val="1886"/>
          <w:marRight w:val="0"/>
          <w:marTop w:val="120"/>
          <w:marBottom w:val="0"/>
          <w:divBdr>
            <w:top w:val="none" w:sz="0" w:space="0" w:color="auto"/>
            <w:left w:val="none" w:sz="0" w:space="0" w:color="auto"/>
            <w:bottom w:val="none" w:sz="0" w:space="0" w:color="auto"/>
            <w:right w:val="none" w:sz="0" w:space="0" w:color="auto"/>
          </w:divBdr>
        </w:div>
        <w:div w:id="231430521">
          <w:marLeft w:val="1886"/>
          <w:marRight w:val="0"/>
          <w:marTop w:val="120"/>
          <w:marBottom w:val="0"/>
          <w:divBdr>
            <w:top w:val="none" w:sz="0" w:space="0" w:color="auto"/>
            <w:left w:val="none" w:sz="0" w:space="0" w:color="auto"/>
            <w:bottom w:val="none" w:sz="0" w:space="0" w:color="auto"/>
            <w:right w:val="none" w:sz="0" w:space="0" w:color="auto"/>
          </w:divBdr>
        </w:div>
        <w:div w:id="1409157517">
          <w:marLeft w:val="18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71E5-9C79-4DBB-88EA-F1872283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7104</Words>
  <Characters>40498</Characters>
  <Application>Microsoft Office Word</Application>
  <DocSecurity>0</DocSecurity>
  <Lines>337</Lines>
  <Paragraphs>95</Paragraphs>
  <ScaleCrop>false</ScaleCrop>
  <Company>www.zte.com.cn</Company>
  <LinksUpToDate>false</LinksUpToDate>
  <CharactersWithSpaces>47507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3</cp:revision>
  <dcterms:created xsi:type="dcterms:W3CDTF">2024-02-07T08:20:00Z</dcterms:created>
  <dcterms:modified xsi:type="dcterms:W3CDTF">2024-02-07T08:44:00Z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